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ED" w:rsidRPr="00A368ED" w:rsidRDefault="00463ABA" w:rsidP="002C2CC0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C2CC0">
        <w:t>музыкального руководителя</w:t>
      </w:r>
      <w:r w:rsidR="00461CB6">
        <w:t xml:space="preserve"> </w:t>
      </w:r>
      <w:bookmarkStart w:id="0" w:name="_GoBack"/>
      <w:bookmarkEnd w:id="0"/>
      <w:r w:rsidR="00A368ED" w:rsidRPr="00A368ED">
        <w:t xml:space="preserve">разработана </w:t>
      </w:r>
      <w:r w:rsidR="004B09B4">
        <w:t>в соответствии с</w:t>
      </w:r>
      <w:r w:rsidR="00A368ED">
        <w:rPr>
          <w:b/>
        </w:rPr>
        <w:t xml:space="preserve"> </w:t>
      </w:r>
      <w:r w:rsidR="00A368ED" w:rsidRPr="00A368ED">
        <w:t>Адаптированной образовательной программ</w:t>
      </w:r>
      <w:r w:rsidR="004B09B4">
        <w:t>ой</w:t>
      </w:r>
      <w:r w:rsidR="00A368ED" w:rsidRPr="00A368ED">
        <w:t xml:space="preserve"> дошкольного образования </w:t>
      </w:r>
      <w:r w:rsidR="00E2589B" w:rsidRPr="00E2589B">
        <w:t xml:space="preserve">для детей с тяжелыми нарушениями речи </w:t>
      </w:r>
      <w:r w:rsidR="00A368ED" w:rsidRPr="00A368ED"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="00A368ED">
        <w:t>.</w:t>
      </w:r>
    </w:p>
    <w:p w:rsidR="002C2CC0" w:rsidRPr="002C2CC0" w:rsidRDefault="000075BC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</w:t>
      </w:r>
      <w:r w:rsidRPr="002C2CC0">
        <w:t xml:space="preserve">развитие музыкально-творческих способностей детей дошкольного возраста в возрасте </w:t>
      </w:r>
      <w:r w:rsidR="00CB6568">
        <w:t>3</w:t>
      </w:r>
      <w:r w:rsidRPr="002C2CC0">
        <w:t>-</w:t>
      </w:r>
      <w:r w:rsidR="00C402B8">
        <w:t>7</w:t>
      </w:r>
      <w:r w:rsidRPr="002C2CC0">
        <w:t xml:space="preserve"> лет средствами музыкальной образовательной деятельности (музыка, ритмопластика, театрализованная деятельность).</w:t>
      </w:r>
      <w:r>
        <w:t xml:space="preserve"> </w:t>
      </w:r>
      <w:r w:rsidRPr="006965C2">
        <w:t xml:space="preserve">Настоящая Программа </w:t>
      </w:r>
      <w:r>
        <w:t>учитывает специфику образовательного процесса в группах компенсирующей направленности</w:t>
      </w:r>
      <w:r w:rsidRPr="006965C2">
        <w:t xml:space="preserve">, обеспечивает полноценное и всестороннее развитие детей с ОВЗ (тяжелые нарушения речи, общее недоразвитие речи) в возрасте от </w:t>
      </w:r>
      <w:r w:rsidR="00CB6568">
        <w:t>3</w:t>
      </w:r>
      <w:r w:rsidRPr="006965C2">
        <w:t xml:space="preserve"> до </w:t>
      </w:r>
      <w:r>
        <w:t>7</w:t>
      </w:r>
      <w:r w:rsidRPr="006965C2">
        <w:t xml:space="preserve"> лет, предусматривает интеграцию действий всех специалистов, работающих в группе, и взаимодействие с родителями.</w:t>
      </w:r>
      <w:r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2C2CC0" w:rsidRPr="00490D82">
        <w:t>художественно-эстетическое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0075BC" w:rsidRDefault="00463ABA" w:rsidP="00463ABA">
      <w:pPr>
        <w:pStyle w:val="a3"/>
        <w:ind w:firstLine="567"/>
        <w:contextualSpacing/>
        <w:jc w:val="both"/>
      </w:pPr>
      <w:r w:rsidRPr="00490D82">
        <w:t xml:space="preserve">Содержание программы </w:t>
      </w:r>
      <w:r w:rsidR="00F21332" w:rsidRPr="00490D82">
        <w:t>обеспечивает единство воспитательных, развивающих и обучающих целей и задач</w:t>
      </w:r>
      <w:r w:rsidR="00F21332">
        <w:t xml:space="preserve"> и конкретизирует</w:t>
      </w:r>
      <w:r w:rsidR="000075BC">
        <w:t xml:space="preserve"> </w:t>
      </w:r>
      <w:r w:rsidR="00F21332">
        <w:t>особенности работы средствами музыкального воспитания и развития в каждом возрасте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09B4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06EB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368ED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068A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02B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B6568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589B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белов </cp:lastModifiedBy>
  <cp:revision>2</cp:revision>
  <dcterms:created xsi:type="dcterms:W3CDTF">2020-08-31T09:34:00Z</dcterms:created>
  <dcterms:modified xsi:type="dcterms:W3CDTF">2020-08-31T09:34:00Z</dcterms:modified>
</cp:coreProperties>
</file>