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982D" w14:textId="77777777" w:rsidR="00D27D91" w:rsidRPr="00D27D91" w:rsidRDefault="00D27D91" w:rsidP="00D27D91">
      <w:pPr>
        <w:widowControl w:val="0"/>
        <w:suppressAutoHyphens/>
        <w:snapToGrid w:val="0"/>
        <w:spacing w:line="100" w:lineRule="atLeast"/>
        <w:jc w:val="center"/>
        <w:rPr>
          <w:rFonts w:eastAsia="Times New Roman"/>
          <w:b/>
          <w:kern w:val="1"/>
          <w:sz w:val="20"/>
          <w:szCs w:val="16"/>
          <w:lang w:eastAsia="hi-IN" w:bidi="hi-IN"/>
        </w:rPr>
      </w:pPr>
      <w:r w:rsidRPr="00D27D91">
        <w:rPr>
          <w:rFonts w:eastAsia="Times New Roman"/>
          <w:b/>
          <w:kern w:val="1"/>
          <w:sz w:val="20"/>
          <w:szCs w:val="16"/>
          <w:lang w:eastAsia="hi-IN" w:bidi="hi-IN"/>
        </w:rPr>
        <w:t xml:space="preserve">Государственное бюджетное дошкольное образовательное учреждение </w:t>
      </w:r>
    </w:p>
    <w:p w14:paraId="24E6F175" w14:textId="77777777" w:rsidR="00D27D91" w:rsidRPr="00D27D91" w:rsidRDefault="00D27D91" w:rsidP="00D27D91">
      <w:pPr>
        <w:widowControl w:val="0"/>
        <w:suppressAutoHyphens/>
        <w:snapToGrid w:val="0"/>
        <w:spacing w:line="100" w:lineRule="atLeast"/>
        <w:jc w:val="center"/>
        <w:rPr>
          <w:rFonts w:eastAsia="Times New Roman"/>
          <w:b/>
          <w:kern w:val="1"/>
          <w:sz w:val="20"/>
          <w:szCs w:val="16"/>
          <w:lang w:eastAsia="hi-IN" w:bidi="hi-IN"/>
        </w:rPr>
      </w:pPr>
      <w:r w:rsidRPr="00D27D91">
        <w:rPr>
          <w:rFonts w:eastAsia="Times New Roman"/>
          <w:b/>
          <w:kern w:val="1"/>
          <w:sz w:val="20"/>
          <w:szCs w:val="16"/>
          <w:lang w:eastAsia="hi-IN" w:bidi="hi-IN"/>
        </w:rPr>
        <w:t>детский сад № 29 комбинированного вида Василеостровского района Санкт-Петербурга</w:t>
      </w:r>
    </w:p>
    <w:p w14:paraId="4AC9D9C3" w14:textId="77777777" w:rsidR="00D27D91" w:rsidRDefault="00D27D91" w:rsidP="00D27D91">
      <w:pPr>
        <w:widowControl w:val="0"/>
        <w:suppressAutoHyphens/>
        <w:snapToGrid w:val="0"/>
        <w:spacing w:line="100" w:lineRule="atLeast"/>
        <w:jc w:val="center"/>
        <w:rPr>
          <w:rFonts w:eastAsia="Times New Roman"/>
          <w:b/>
          <w:kern w:val="1"/>
          <w:sz w:val="20"/>
          <w:szCs w:val="16"/>
          <w:lang w:eastAsia="hi-IN" w:bidi="hi-IN"/>
        </w:rPr>
      </w:pPr>
      <w:r w:rsidRPr="00D27D91">
        <w:rPr>
          <w:rFonts w:eastAsia="Times New Roman"/>
          <w:b/>
          <w:kern w:val="1"/>
          <w:sz w:val="20"/>
          <w:szCs w:val="16"/>
          <w:lang w:eastAsia="hi-IN" w:bidi="hi-IN"/>
        </w:rPr>
        <w:t>(ГБДОУ детский сад № 29 комбинированного вида Василеостровского района Санкт-Петербурга)</w:t>
      </w:r>
    </w:p>
    <w:p w14:paraId="3CB3F9E3" w14:textId="77777777" w:rsidR="00591385" w:rsidRDefault="00591385" w:rsidP="00D27D91">
      <w:pPr>
        <w:widowControl w:val="0"/>
        <w:suppressAutoHyphens/>
        <w:snapToGrid w:val="0"/>
        <w:spacing w:line="100" w:lineRule="atLeast"/>
        <w:jc w:val="center"/>
        <w:rPr>
          <w:rFonts w:eastAsia="Times New Roman"/>
          <w:b/>
          <w:kern w:val="1"/>
          <w:sz w:val="20"/>
          <w:szCs w:val="16"/>
          <w:lang w:eastAsia="hi-IN" w:bidi="hi-IN"/>
        </w:rPr>
      </w:pPr>
    </w:p>
    <w:p w14:paraId="3EC96DEC" w14:textId="77777777" w:rsidR="009242C2" w:rsidRDefault="009242C2">
      <w:pPr>
        <w:spacing w:line="200" w:lineRule="exact"/>
        <w:rPr>
          <w:sz w:val="24"/>
          <w:szCs w:val="24"/>
        </w:rPr>
      </w:pPr>
    </w:p>
    <w:tbl>
      <w:tblPr>
        <w:tblStyle w:val="1"/>
        <w:tblpPr w:leftFromText="180" w:rightFromText="180" w:vertAnchor="text" w:horzAnchor="margin" w:tblpY="17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920E8D" w:rsidRPr="00920E8D" w14:paraId="2AF77AA0" w14:textId="77777777" w:rsidTr="00AF6FE2">
        <w:trPr>
          <w:trHeight w:val="851"/>
        </w:trPr>
        <w:tc>
          <w:tcPr>
            <w:tcW w:w="5353" w:type="dxa"/>
            <w:vAlign w:val="center"/>
          </w:tcPr>
          <w:p w14:paraId="4AB0D70C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page3"/>
            <w:bookmarkEnd w:id="0"/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Принято Общим собранием </w:t>
            </w:r>
          </w:p>
          <w:p w14:paraId="7D36D2A7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ГБДОУ № 29</w:t>
            </w:r>
          </w:p>
          <w:p w14:paraId="3B3C5511" w14:textId="70C39C9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№ 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«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августа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г.</w:t>
            </w:r>
          </w:p>
        </w:tc>
        <w:tc>
          <w:tcPr>
            <w:tcW w:w="4678" w:type="dxa"/>
            <w:vAlign w:val="center"/>
          </w:tcPr>
          <w:p w14:paraId="14984585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 ____________</w:t>
            </w:r>
          </w:p>
          <w:p w14:paraId="30AFB8B6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ГБДОУ № 29 И.И. Сидорова</w:t>
            </w:r>
          </w:p>
          <w:p w14:paraId="604DFD33" w14:textId="77362BAE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№ 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707C5D" w:rsidRPr="00707C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«30» августа 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</w:tr>
      <w:tr w:rsidR="00920E8D" w:rsidRPr="00920E8D" w14:paraId="51247A03" w14:textId="77777777" w:rsidTr="00AF6FE2">
        <w:trPr>
          <w:trHeight w:val="920"/>
        </w:trPr>
        <w:tc>
          <w:tcPr>
            <w:tcW w:w="5353" w:type="dxa"/>
            <w:vAlign w:val="center"/>
          </w:tcPr>
          <w:p w14:paraId="73281195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Учтено мотивированное мнение Совета родителей (законных представителей),  </w:t>
            </w:r>
          </w:p>
          <w:p w14:paraId="63376994" w14:textId="3456464A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№ </w:t>
            </w:r>
            <w:r w:rsidR="00707C5D" w:rsidRPr="00707C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от «30» августа 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4678" w:type="dxa"/>
            <w:vAlign w:val="center"/>
          </w:tcPr>
          <w:p w14:paraId="6C854C2B" w14:textId="77777777" w:rsidR="008A7BD4" w:rsidRPr="008A7BD4" w:rsidRDefault="008A7BD4" w:rsidP="008A7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Учтено мотивированное мнение первичной профсоюзной организации ГБДОУ № 29,  </w:t>
            </w:r>
          </w:p>
          <w:p w14:paraId="50C807C1" w14:textId="77777777" w:rsidR="008A7BD4" w:rsidRPr="008A7BD4" w:rsidRDefault="008A7BD4" w:rsidP="008A7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ПК ____________ Ж.Н. Захарова</w:t>
            </w:r>
          </w:p>
          <w:p w14:paraId="5FDA34B2" w14:textId="7436AC1E" w:rsidR="00920E8D" w:rsidRPr="00920E8D" w:rsidRDefault="008A7BD4" w:rsidP="008A7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№ 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07C5D" w:rsidRPr="00707C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«30» августа </w:t>
            </w: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</w:tr>
    </w:tbl>
    <w:p w14:paraId="5D1CDFD7" w14:textId="77777777" w:rsidR="00D27D91" w:rsidRDefault="00D27D91">
      <w:pPr>
        <w:spacing w:line="200" w:lineRule="exact"/>
        <w:rPr>
          <w:sz w:val="24"/>
          <w:szCs w:val="24"/>
        </w:rPr>
      </w:pPr>
    </w:p>
    <w:p w14:paraId="37C42894" w14:textId="77777777" w:rsidR="00427C9A" w:rsidRDefault="00427C9A">
      <w:pPr>
        <w:jc w:val="center"/>
        <w:rPr>
          <w:rFonts w:eastAsia="Times New Roman"/>
          <w:b/>
          <w:bCs/>
          <w:sz w:val="28"/>
          <w:szCs w:val="28"/>
        </w:rPr>
      </w:pPr>
    </w:p>
    <w:p w14:paraId="7B5577B3" w14:textId="77777777" w:rsidR="009242C2" w:rsidRPr="00287E7A" w:rsidRDefault="00F30A61">
      <w:pPr>
        <w:jc w:val="center"/>
        <w:rPr>
          <w:sz w:val="28"/>
          <w:szCs w:val="28"/>
        </w:rPr>
      </w:pPr>
      <w:r w:rsidRPr="00287E7A">
        <w:rPr>
          <w:rFonts w:eastAsia="Times New Roman"/>
          <w:b/>
          <w:bCs/>
          <w:sz w:val="28"/>
          <w:szCs w:val="28"/>
        </w:rPr>
        <w:t>ПОЛОЖЕНИЕ</w:t>
      </w:r>
    </w:p>
    <w:p w14:paraId="18DE083D" w14:textId="2CEDFCE4" w:rsidR="009242C2" w:rsidRPr="007A7092" w:rsidRDefault="00114B43" w:rsidP="007A709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 оказании</w:t>
      </w:r>
      <w:r w:rsidR="00F30A61" w:rsidRPr="007A7092">
        <w:rPr>
          <w:rFonts w:eastAsia="Times New Roman"/>
          <w:b/>
          <w:sz w:val="24"/>
          <w:szCs w:val="24"/>
        </w:rPr>
        <w:t xml:space="preserve"> платных образовательных услуг</w:t>
      </w:r>
      <w:r w:rsidR="007A7092">
        <w:rPr>
          <w:rFonts w:eastAsia="Times New Roman"/>
          <w:b/>
          <w:sz w:val="24"/>
          <w:szCs w:val="24"/>
        </w:rPr>
        <w:t xml:space="preserve"> </w:t>
      </w:r>
    </w:p>
    <w:p w14:paraId="18EEC987" w14:textId="77777777" w:rsidR="00287E7A" w:rsidRPr="00287E7A" w:rsidRDefault="007A7092" w:rsidP="00287E7A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в </w:t>
      </w:r>
      <w:r w:rsidR="00287E7A" w:rsidRPr="00287E7A">
        <w:rPr>
          <w:rFonts w:eastAsia="Times New Roman"/>
          <w:b/>
          <w:sz w:val="24"/>
          <w:szCs w:val="24"/>
        </w:rPr>
        <w:t>Государственно</w:t>
      </w:r>
      <w:r>
        <w:rPr>
          <w:rFonts w:eastAsia="Times New Roman"/>
          <w:b/>
          <w:sz w:val="24"/>
          <w:szCs w:val="24"/>
        </w:rPr>
        <w:t>м</w:t>
      </w:r>
      <w:r w:rsidR="00287E7A" w:rsidRPr="00287E7A">
        <w:rPr>
          <w:rFonts w:eastAsia="Times New Roman"/>
          <w:b/>
          <w:sz w:val="24"/>
          <w:szCs w:val="24"/>
        </w:rPr>
        <w:t xml:space="preserve"> бюджетно</w:t>
      </w:r>
      <w:r>
        <w:rPr>
          <w:rFonts w:eastAsia="Times New Roman"/>
          <w:b/>
          <w:sz w:val="24"/>
          <w:szCs w:val="24"/>
        </w:rPr>
        <w:t>м</w:t>
      </w:r>
      <w:r w:rsidR="00287E7A" w:rsidRPr="00287E7A">
        <w:rPr>
          <w:rFonts w:eastAsia="Times New Roman"/>
          <w:b/>
          <w:sz w:val="24"/>
          <w:szCs w:val="24"/>
        </w:rPr>
        <w:t xml:space="preserve"> дошкольно</w:t>
      </w:r>
      <w:r>
        <w:rPr>
          <w:rFonts w:eastAsia="Times New Roman"/>
          <w:b/>
          <w:sz w:val="24"/>
          <w:szCs w:val="24"/>
        </w:rPr>
        <w:t>м</w:t>
      </w:r>
      <w:r w:rsidR="00287E7A" w:rsidRPr="00287E7A">
        <w:rPr>
          <w:rFonts w:eastAsia="Times New Roman"/>
          <w:b/>
          <w:sz w:val="24"/>
          <w:szCs w:val="24"/>
        </w:rPr>
        <w:t xml:space="preserve"> образовательно</w:t>
      </w:r>
      <w:r>
        <w:rPr>
          <w:rFonts w:eastAsia="Times New Roman"/>
          <w:b/>
          <w:sz w:val="24"/>
          <w:szCs w:val="24"/>
        </w:rPr>
        <w:t>м</w:t>
      </w:r>
      <w:r w:rsidR="00287E7A" w:rsidRPr="00287E7A">
        <w:rPr>
          <w:rFonts w:eastAsia="Times New Roman"/>
          <w:b/>
          <w:sz w:val="24"/>
          <w:szCs w:val="24"/>
        </w:rPr>
        <w:t xml:space="preserve"> учреждени</w:t>
      </w:r>
      <w:r>
        <w:rPr>
          <w:rFonts w:eastAsia="Times New Roman"/>
          <w:b/>
          <w:sz w:val="24"/>
          <w:szCs w:val="24"/>
        </w:rPr>
        <w:t>и</w:t>
      </w:r>
      <w:r w:rsidR="00287E7A" w:rsidRPr="00287E7A">
        <w:rPr>
          <w:rFonts w:eastAsia="Times New Roman"/>
          <w:b/>
          <w:sz w:val="24"/>
          <w:szCs w:val="24"/>
        </w:rPr>
        <w:t xml:space="preserve"> </w:t>
      </w:r>
    </w:p>
    <w:p w14:paraId="1BB610D1" w14:textId="77777777" w:rsidR="00591385" w:rsidRDefault="00287E7A" w:rsidP="007A7092">
      <w:pPr>
        <w:ind w:right="-330"/>
        <w:jc w:val="center"/>
        <w:rPr>
          <w:rFonts w:eastAsia="Times New Roman"/>
          <w:b/>
          <w:sz w:val="24"/>
          <w:szCs w:val="24"/>
        </w:rPr>
      </w:pPr>
      <w:r w:rsidRPr="00287E7A">
        <w:rPr>
          <w:rFonts w:eastAsia="Times New Roman"/>
          <w:b/>
          <w:sz w:val="24"/>
          <w:szCs w:val="24"/>
        </w:rPr>
        <w:t>детско</w:t>
      </w:r>
      <w:r w:rsidR="007A7092">
        <w:rPr>
          <w:rFonts w:eastAsia="Times New Roman"/>
          <w:b/>
          <w:sz w:val="24"/>
          <w:szCs w:val="24"/>
        </w:rPr>
        <w:t>м</w:t>
      </w:r>
      <w:r w:rsidRPr="00287E7A">
        <w:rPr>
          <w:rFonts w:eastAsia="Times New Roman"/>
          <w:b/>
          <w:sz w:val="24"/>
          <w:szCs w:val="24"/>
        </w:rPr>
        <w:t xml:space="preserve"> сад</w:t>
      </w:r>
      <w:r w:rsidR="007A7092">
        <w:rPr>
          <w:rFonts w:eastAsia="Times New Roman"/>
          <w:b/>
          <w:sz w:val="24"/>
          <w:szCs w:val="24"/>
        </w:rPr>
        <w:t>у</w:t>
      </w:r>
      <w:r w:rsidRPr="00287E7A">
        <w:rPr>
          <w:rFonts w:eastAsia="Times New Roman"/>
          <w:b/>
          <w:sz w:val="24"/>
          <w:szCs w:val="24"/>
        </w:rPr>
        <w:t xml:space="preserve"> № 29 комбинированного вида Василеостровского района </w:t>
      </w:r>
    </w:p>
    <w:p w14:paraId="32AFF46C" w14:textId="77777777" w:rsidR="00287E7A" w:rsidRPr="00287E7A" w:rsidRDefault="00287E7A" w:rsidP="007A7092">
      <w:pPr>
        <w:ind w:right="-330"/>
        <w:jc w:val="center"/>
        <w:rPr>
          <w:rFonts w:eastAsia="Times New Roman"/>
          <w:sz w:val="24"/>
          <w:szCs w:val="24"/>
        </w:rPr>
      </w:pPr>
      <w:r w:rsidRPr="00287E7A">
        <w:rPr>
          <w:rFonts w:eastAsia="Times New Roman"/>
          <w:b/>
          <w:sz w:val="24"/>
          <w:szCs w:val="24"/>
        </w:rPr>
        <w:t>Санкт-Петербурга</w:t>
      </w:r>
    </w:p>
    <w:p w14:paraId="2340AC8D" w14:textId="77777777" w:rsidR="000B2D5F" w:rsidRDefault="000B2D5F" w:rsidP="00287E7A">
      <w:pPr>
        <w:ind w:firstLine="720"/>
        <w:jc w:val="center"/>
        <w:rPr>
          <w:rFonts w:eastAsia="Cambria"/>
          <w:b/>
          <w:bCs/>
          <w:sz w:val="24"/>
          <w:szCs w:val="24"/>
        </w:rPr>
      </w:pPr>
    </w:p>
    <w:p w14:paraId="0328647C" w14:textId="77777777" w:rsidR="00427C9A" w:rsidRDefault="00427C9A" w:rsidP="00287E7A">
      <w:pPr>
        <w:ind w:firstLine="720"/>
        <w:jc w:val="center"/>
        <w:rPr>
          <w:rFonts w:eastAsia="Cambria"/>
          <w:b/>
          <w:bCs/>
          <w:sz w:val="24"/>
          <w:szCs w:val="24"/>
        </w:rPr>
      </w:pPr>
    </w:p>
    <w:p w14:paraId="3FA3928F" w14:textId="77777777" w:rsidR="00427C9A" w:rsidRDefault="00427C9A" w:rsidP="00287E7A">
      <w:pPr>
        <w:ind w:firstLine="720"/>
        <w:jc w:val="center"/>
        <w:rPr>
          <w:rFonts w:eastAsia="Cambria"/>
          <w:b/>
          <w:bCs/>
          <w:sz w:val="24"/>
          <w:szCs w:val="24"/>
        </w:rPr>
      </w:pPr>
    </w:p>
    <w:p w14:paraId="198225F5" w14:textId="77777777" w:rsidR="009242C2" w:rsidRPr="00287E7A" w:rsidRDefault="00F30A61" w:rsidP="00287E7A">
      <w:pPr>
        <w:ind w:firstLine="720"/>
        <w:jc w:val="center"/>
        <w:rPr>
          <w:sz w:val="20"/>
          <w:szCs w:val="20"/>
        </w:rPr>
      </w:pPr>
      <w:r w:rsidRPr="00287E7A">
        <w:rPr>
          <w:rFonts w:eastAsia="Cambria"/>
          <w:b/>
          <w:bCs/>
          <w:sz w:val="24"/>
          <w:szCs w:val="24"/>
        </w:rPr>
        <w:t>Содержание</w:t>
      </w:r>
    </w:p>
    <w:p w14:paraId="30F6ED04" w14:textId="77777777" w:rsidR="009242C2" w:rsidRPr="00287E7A" w:rsidRDefault="009242C2" w:rsidP="00427C9A">
      <w:pPr>
        <w:spacing w:line="283" w:lineRule="exact"/>
        <w:ind w:firstLine="720"/>
        <w:jc w:val="both"/>
        <w:rPr>
          <w:sz w:val="24"/>
          <w:szCs w:val="24"/>
        </w:rPr>
      </w:pPr>
    </w:p>
    <w:p w14:paraId="0BEF7119" w14:textId="77777777" w:rsidR="009242C2" w:rsidRPr="00F7797F" w:rsidRDefault="00F30A61" w:rsidP="00427C9A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F7797F">
        <w:rPr>
          <w:rFonts w:eastAsia="Cambria"/>
          <w:sz w:val="24"/>
          <w:szCs w:val="24"/>
        </w:rPr>
        <w:t>Общие положения</w:t>
      </w:r>
      <w:r w:rsidR="00287E7A" w:rsidRPr="00F7797F">
        <w:rPr>
          <w:rFonts w:eastAsia="Cambria"/>
          <w:sz w:val="24"/>
          <w:szCs w:val="24"/>
        </w:rPr>
        <w:t>.</w:t>
      </w:r>
    </w:p>
    <w:p w14:paraId="7BD279DC" w14:textId="14708629" w:rsidR="00427C9A" w:rsidRPr="00F7797F" w:rsidRDefault="0001778F" w:rsidP="00427C9A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sz w:val="24"/>
          <w:szCs w:val="24"/>
        </w:rPr>
        <w:t>Условия оказания платных образовательных услуг</w:t>
      </w:r>
      <w:r w:rsidR="00287E7A" w:rsidRPr="00F7797F">
        <w:rPr>
          <w:rFonts w:eastAsia="Cambria"/>
          <w:sz w:val="24"/>
          <w:szCs w:val="24"/>
        </w:rPr>
        <w:t>.</w:t>
      </w:r>
    </w:p>
    <w:p w14:paraId="5499EC73" w14:textId="12C0A266" w:rsidR="009242C2" w:rsidRPr="00F7797F" w:rsidRDefault="0001778F" w:rsidP="00427C9A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sz w:val="24"/>
          <w:szCs w:val="24"/>
        </w:rPr>
        <w:t>Стоимость платных образовательных услуг</w:t>
      </w:r>
      <w:r w:rsidR="00287E7A" w:rsidRPr="00F7797F">
        <w:rPr>
          <w:rFonts w:eastAsia="Cambria"/>
          <w:sz w:val="24"/>
          <w:szCs w:val="24"/>
        </w:rPr>
        <w:t>.</w:t>
      </w:r>
      <w:r w:rsidR="00427C9A" w:rsidRPr="00F7797F">
        <w:rPr>
          <w:rFonts w:eastAsia="Cambria"/>
          <w:sz w:val="24"/>
          <w:szCs w:val="24"/>
        </w:rPr>
        <w:t xml:space="preserve"> </w:t>
      </w:r>
    </w:p>
    <w:p w14:paraId="3010D79D" w14:textId="77777777" w:rsidR="009242C2" w:rsidRPr="00F7797F" w:rsidRDefault="009242C2" w:rsidP="00427C9A">
      <w:pPr>
        <w:spacing w:line="10" w:lineRule="exact"/>
        <w:ind w:firstLine="720"/>
        <w:jc w:val="both"/>
        <w:rPr>
          <w:rFonts w:eastAsia="Cambria"/>
          <w:sz w:val="23"/>
          <w:szCs w:val="23"/>
        </w:rPr>
      </w:pPr>
    </w:p>
    <w:p w14:paraId="112C61BA" w14:textId="7B493921" w:rsidR="005B70F2" w:rsidRPr="00F7797F" w:rsidRDefault="0001778F" w:rsidP="00427C9A">
      <w:pPr>
        <w:pStyle w:val="a4"/>
        <w:numPr>
          <w:ilvl w:val="0"/>
          <w:numId w:val="1"/>
        </w:numPr>
        <w:tabs>
          <w:tab w:val="left" w:pos="940"/>
        </w:tabs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sz w:val="24"/>
          <w:szCs w:val="24"/>
        </w:rPr>
        <w:t>Информация об услугах</w:t>
      </w:r>
      <w:r w:rsidR="00287E7A" w:rsidRPr="00F7797F">
        <w:rPr>
          <w:rFonts w:eastAsia="Cambria"/>
          <w:sz w:val="24"/>
          <w:szCs w:val="24"/>
        </w:rPr>
        <w:t>.</w:t>
      </w:r>
    </w:p>
    <w:p w14:paraId="0D7C739E" w14:textId="77777777" w:rsidR="0001778F" w:rsidRPr="0001778F" w:rsidRDefault="0001778F" w:rsidP="0001778F">
      <w:pPr>
        <w:pStyle w:val="a4"/>
        <w:numPr>
          <w:ilvl w:val="0"/>
          <w:numId w:val="1"/>
        </w:numPr>
        <w:tabs>
          <w:tab w:val="left" w:pos="940"/>
        </w:tabs>
        <w:jc w:val="both"/>
        <w:rPr>
          <w:rFonts w:eastAsia="Cambria"/>
          <w:bCs/>
          <w:sz w:val="24"/>
          <w:szCs w:val="24"/>
        </w:rPr>
      </w:pPr>
      <w:r w:rsidRPr="0001778F">
        <w:rPr>
          <w:rFonts w:eastAsia="Cambria"/>
          <w:sz w:val="24"/>
          <w:szCs w:val="24"/>
        </w:rPr>
        <w:t>Порядок заключения договоров</w:t>
      </w:r>
      <w:r w:rsidR="00427C9A" w:rsidRPr="0001778F">
        <w:rPr>
          <w:rFonts w:eastAsia="Cambria"/>
          <w:sz w:val="24"/>
          <w:szCs w:val="24"/>
        </w:rPr>
        <w:t>.</w:t>
      </w:r>
    </w:p>
    <w:p w14:paraId="1F57D3E9" w14:textId="761E8FB8" w:rsidR="009242C2" w:rsidRPr="0001778F" w:rsidRDefault="0001778F" w:rsidP="0001778F">
      <w:pPr>
        <w:pStyle w:val="a4"/>
        <w:numPr>
          <w:ilvl w:val="0"/>
          <w:numId w:val="1"/>
        </w:numPr>
        <w:tabs>
          <w:tab w:val="left" w:pos="940"/>
        </w:tabs>
        <w:jc w:val="both"/>
        <w:rPr>
          <w:rFonts w:eastAsia="Cambria"/>
          <w:bCs/>
          <w:sz w:val="24"/>
          <w:szCs w:val="24"/>
        </w:rPr>
      </w:pPr>
      <w:r w:rsidRPr="0001778F">
        <w:rPr>
          <w:rFonts w:eastAsia="Cambria"/>
          <w:bCs/>
          <w:sz w:val="24"/>
          <w:szCs w:val="24"/>
        </w:rPr>
        <w:t>Основания возникновения, изменения и прекращения образовательных отношений</w:t>
      </w:r>
      <w:r w:rsidR="00287E7A" w:rsidRPr="0001778F">
        <w:rPr>
          <w:rFonts w:eastAsia="Cambria"/>
          <w:sz w:val="24"/>
          <w:szCs w:val="24"/>
        </w:rPr>
        <w:t>.</w:t>
      </w:r>
    </w:p>
    <w:p w14:paraId="07695037" w14:textId="77777777" w:rsidR="009242C2" w:rsidRPr="00F7797F" w:rsidRDefault="009242C2" w:rsidP="00427C9A">
      <w:pPr>
        <w:spacing w:line="1" w:lineRule="exact"/>
        <w:ind w:firstLine="720"/>
        <w:jc w:val="both"/>
        <w:rPr>
          <w:rFonts w:eastAsia="Cambria"/>
          <w:sz w:val="24"/>
          <w:szCs w:val="24"/>
        </w:rPr>
      </w:pPr>
    </w:p>
    <w:p w14:paraId="6E36F4CA" w14:textId="7DB3FAC6" w:rsidR="009242C2" w:rsidRPr="00F7797F" w:rsidRDefault="0001778F" w:rsidP="009A7503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bCs/>
          <w:sz w:val="24"/>
          <w:szCs w:val="24"/>
        </w:rPr>
        <w:t>Порядок организации образовательного процесса</w:t>
      </w:r>
      <w:r w:rsidR="00287E7A" w:rsidRPr="00F7797F">
        <w:rPr>
          <w:rFonts w:eastAsia="Cambria"/>
          <w:sz w:val="24"/>
          <w:szCs w:val="24"/>
        </w:rPr>
        <w:t>.</w:t>
      </w:r>
    </w:p>
    <w:p w14:paraId="4D59ED08" w14:textId="641ACE3A" w:rsidR="009242C2" w:rsidRPr="00F7797F" w:rsidRDefault="0001778F" w:rsidP="00427C9A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bCs/>
          <w:sz w:val="24"/>
          <w:szCs w:val="24"/>
        </w:rPr>
        <w:t>Контроль за оказанием платных образовательных услуг</w:t>
      </w:r>
      <w:r w:rsidR="00287E7A" w:rsidRPr="00F7797F">
        <w:rPr>
          <w:rFonts w:eastAsia="Cambria"/>
          <w:sz w:val="24"/>
          <w:szCs w:val="24"/>
        </w:rPr>
        <w:t>.</w:t>
      </w:r>
    </w:p>
    <w:p w14:paraId="0DE72B4B" w14:textId="77777777" w:rsidR="009242C2" w:rsidRPr="00F7797F" w:rsidRDefault="009242C2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7874987C" w14:textId="77777777" w:rsidR="00427C9A" w:rsidRPr="00F7797F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2C0ACEC0" w14:textId="77777777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35AA5F69" w14:textId="77777777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641B19CE" w14:textId="77777777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7EB9EBCB" w14:textId="055BEEBE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32E2ADD1" w14:textId="3D32E6A5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64C718DD" w14:textId="4511B6B8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39B81EA" w14:textId="0FD3DC61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4DBA3E11" w14:textId="7CEC014B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04FA8266" w14:textId="1969491E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7726B101" w14:textId="22615A8B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0BDB3E9F" w14:textId="74FE0F1C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1968B99" w14:textId="1776521D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3138DABC" w14:textId="6D2C1A9D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005DB57" w14:textId="0BBC7E70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94B3C64" w14:textId="3658C0E3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05ECA846" w14:textId="630036CE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1A437194" w14:textId="2868EE18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C82D274" w14:textId="77777777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3D97C388" w14:textId="77777777" w:rsidR="00E5173F" w:rsidRDefault="00E5173F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02350AC2" w14:textId="77777777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47EA597E" w14:textId="77777777" w:rsidR="00427C9A" w:rsidRDefault="00427C9A" w:rsidP="00427C9A">
      <w:pPr>
        <w:spacing w:line="200" w:lineRule="exac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04780647" w14:textId="77777777" w:rsidR="00427C9A" w:rsidRDefault="00427C9A" w:rsidP="00427C9A">
      <w:pPr>
        <w:spacing w:line="200" w:lineRule="exact"/>
        <w:ind w:firstLine="720"/>
        <w:jc w:val="center"/>
        <w:rPr>
          <w:sz w:val="24"/>
          <w:szCs w:val="24"/>
        </w:rPr>
      </w:pPr>
    </w:p>
    <w:p w14:paraId="0B95918F" w14:textId="4F32CC14" w:rsidR="00427C9A" w:rsidRDefault="00427C9A" w:rsidP="00427C9A">
      <w:pPr>
        <w:spacing w:line="200" w:lineRule="exac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025F">
        <w:rPr>
          <w:sz w:val="24"/>
          <w:szCs w:val="24"/>
        </w:rPr>
        <w:t>2</w:t>
      </w:r>
      <w:r w:rsidR="008A7BD4">
        <w:rPr>
          <w:sz w:val="24"/>
          <w:szCs w:val="24"/>
        </w:rPr>
        <w:t>1</w:t>
      </w:r>
    </w:p>
    <w:p w14:paraId="03FDE488" w14:textId="77777777" w:rsidR="00427C9A" w:rsidRDefault="00427C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34F71E" w14:textId="77777777" w:rsidR="009242C2" w:rsidRPr="00287E7A" w:rsidRDefault="009242C2" w:rsidP="00287E7A">
      <w:pPr>
        <w:spacing w:line="20" w:lineRule="exact"/>
        <w:ind w:firstLine="720"/>
        <w:rPr>
          <w:sz w:val="20"/>
          <w:szCs w:val="20"/>
        </w:rPr>
      </w:pPr>
    </w:p>
    <w:p w14:paraId="10F91F34" w14:textId="7177C754" w:rsidR="009242C2" w:rsidRDefault="00F30A61" w:rsidP="00E9534D">
      <w:pPr>
        <w:numPr>
          <w:ilvl w:val="0"/>
          <w:numId w:val="2"/>
        </w:numPr>
        <w:tabs>
          <w:tab w:val="left" w:pos="967"/>
        </w:tabs>
        <w:ind w:firstLine="720"/>
        <w:jc w:val="center"/>
        <w:rPr>
          <w:rFonts w:eastAsia="Cambria"/>
          <w:b/>
          <w:bCs/>
          <w:sz w:val="24"/>
          <w:szCs w:val="24"/>
        </w:rPr>
      </w:pPr>
      <w:r w:rsidRPr="00287E7A">
        <w:rPr>
          <w:rFonts w:eastAsia="Cambria"/>
          <w:b/>
          <w:bCs/>
          <w:sz w:val="24"/>
          <w:szCs w:val="24"/>
        </w:rPr>
        <w:t>Общие положения</w:t>
      </w:r>
    </w:p>
    <w:p w14:paraId="402ED78C" w14:textId="77777777" w:rsidR="009242C2" w:rsidRPr="00287E7A" w:rsidRDefault="009242C2" w:rsidP="007B51C3">
      <w:pPr>
        <w:spacing w:line="1" w:lineRule="exact"/>
        <w:ind w:firstLine="720"/>
        <w:jc w:val="both"/>
        <w:rPr>
          <w:sz w:val="20"/>
          <w:szCs w:val="20"/>
        </w:rPr>
      </w:pPr>
    </w:p>
    <w:p w14:paraId="06E86EEC" w14:textId="48589942" w:rsidR="00CA2FE8" w:rsidRDefault="00F30A61" w:rsidP="00114B43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287E7A">
        <w:rPr>
          <w:rFonts w:eastAsia="Cambria"/>
          <w:sz w:val="24"/>
          <w:szCs w:val="24"/>
        </w:rPr>
        <w:t xml:space="preserve">1.1. Настоящее </w:t>
      </w:r>
      <w:bookmarkStart w:id="1" w:name="_Hlk84865868"/>
      <w:r w:rsidR="005A43EA">
        <w:rPr>
          <w:rFonts w:eastAsia="Cambria"/>
          <w:sz w:val="24"/>
          <w:szCs w:val="24"/>
        </w:rPr>
        <w:t>«</w:t>
      </w:r>
      <w:r w:rsidRPr="00287E7A">
        <w:rPr>
          <w:rFonts w:eastAsia="Cambria"/>
          <w:sz w:val="24"/>
          <w:szCs w:val="24"/>
        </w:rPr>
        <w:t xml:space="preserve">Положение </w:t>
      </w:r>
      <w:r w:rsidR="00114B43" w:rsidRPr="00114B43">
        <w:rPr>
          <w:rFonts w:eastAsia="Cambria"/>
          <w:sz w:val="24"/>
          <w:szCs w:val="24"/>
        </w:rPr>
        <w:t>об оказании платных образовательных услуг в Государственном бюджетном дошкольном образовательном учреждении детском саду № 29 комбинированного вида Василеостровского района Санкт-Петербурга</w:t>
      </w:r>
      <w:r w:rsidR="005A43EA">
        <w:rPr>
          <w:rFonts w:eastAsia="Cambria"/>
          <w:sz w:val="24"/>
          <w:szCs w:val="24"/>
        </w:rPr>
        <w:t>»</w:t>
      </w:r>
      <w:r w:rsidR="00114B43" w:rsidRPr="00114B43">
        <w:rPr>
          <w:rFonts w:eastAsia="Cambria"/>
          <w:sz w:val="24"/>
          <w:szCs w:val="24"/>
        </w:rPr>
        <w:t xml:space="preserve"> </w:t>
      </w:r>
      <w:bookmarkEnd w:id="1"/>
      <w:r w:rsidR="00CA2FE8" w:rsidRPr="00CA2FE8">
        <w:rPr>
          <w:rFonts w:eastAsia="Cambria"/>
          <w:sz w:val="24"/>
          <w:szCs w:val="24"/>
        </w:rPr>
        <w:t>(далее – Положение)</w:t>
      </w:r>
      <w:r w:rsidR="00CA2FE8">
        <w:rPr>
          <w:rFonts w:eastAsia="Cambria"/>
          <w:sz w:val="24"/>
          <w:szCs w:val="24"/>
        </w:rPr>
        <w:t xml:space="preserve"> </w:t>
      </w:r>
      <w:r w:rsidR="00114B43" w:rsidRPr="00114B43">
        <w:rPr>
          <w:rFonts w:eastAsia="Cambria"/>
          <w:sz w:val="24"/>
          <w:szCs w:val="24"/>
        </w:rPr>
        <w:t>является локальным нормативным актом</w:t>
      </w:r>
      <w:r w:rsidR="00CA2FE8">
        <w:rPr>
          <w:rFonts w:eastAsia="Cambria"/>
          <w:sz w:val="24"/>
          <w:szCs w:val="24"/>
        </w:rPr>
        <w:t xml:space="preserve"> и </w:t>
      </w:r>
      <w:r w:rsidR="00114B43" w:rsidRPr="00114B43">
        <w:rPr>
          <w:rFonts w:eastAsia="Cambria"/>
          <w:sz w:val="24"/>
          <w:szCs w:val="24"/>
        </w:rPr>
        <w:t>регламентиру</w:t>
      </w:r>
      <w:r w:rsidR="00CA2FE8">
        <w:rPr>
          <w:rFonts w:eastAsia="Cambria"/>
          <w:sz w:val="24"/>
          <w:szCs w:val="24"/>
        </w:rPr>
        <w:t>ет</w:t>
      </w:r>
      <w:r w:rsidR="00114B43" w:rsidRPr="00114B43">
        <w:rPr>
          <w:rFonts w:eastAsia="Cambria"/>
          <w:sz w:val="24"/>
          <w:szCs w:val="24"/>
        </w:rPr>
        <w:t xml:space="preserve"> </w:t>
      </w:r>
      <w:r w:rsidR="00114B43">
        <w:rPr>
          <w:rFonts w:eastAsia="Cambria"/>
          <w:sz w:val="24"/>
          <w:szCs w:val="24"/>
        </w:rPr>
        <w:t>организацию и оказание</w:t>
      </w:r>
      <w:r w:rsidR="00114B43" w:rsidRPr="00114B43">
        <w:rPr>
          <w:rFonts w:eastAsia="Cambria"/>
          <w:sz w:val="24"/>
          <w:szCs w:val="24"/>
        </w:rPr>
        <w:t xml:space="preserve"> платных образовательных услуг в ГБДОУ детском саду № 29 комбинированного вида Василеостровского района Санкт-Петербурга (далее – ГБДОУ)</w:t>
      </w:r>
      <w:r w:rsidR="00CA2FE8">
        <w:rPr>
          <w:rFonts w:eastAsia="Cambria"/>
          <w:sz w:val="24"/>
          <w:szCs w:val="24"/>
        </w:rPr>
        <w:t>.</w:t>
      </w:r>
      <w:r w:rsidR="00114B43" w:rsidRPr="00114B43">
        <w:rPr>
          <w:rFonts w:eastAsia="Cambria"/>
          <w:sz w:val="24"/>
          <w:szCs w:val="24"/>
        </w:rPr>
        <w:t xml:space="preserve"> </w:t>
      </w:r>
    </w:p>
    <w:p w14:paraId="600FDE8A" w14:textId="626E73BF" w:rsidR="00A640FC" w:rsidRDefault="00CA2FE8" w:rsidP="00114B43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Положение </w:t>
      </w:r>
      <w:r w:rsidR="00114B43" w:rsidRPr="00114B43">
        <w:rPr>
          <w:rFonts w:eastAsia="Cambria"/>
          <w:sz w:val="24"/>
          <w:szCs w:val="24"/>
        </w:rPr>
        <w:t>разработан</w:t>
      </w:r>
      <w:r>
        <w:rPr>
          <w:rFonts w:eastAsia="Cambria"/>
          <w:sz w:val="24"/>
          <w:szCs w:val="24"/>
        </w:rPr>
        <w:t>о</w:t>
      </w:r>
      <w:r w:rsidR="00114B43" w:rsidRPr="00114B43">
        <w:rPr>
          <w:rFonts w:eastAsia="Cambria"/>
          <w:sz w:val="24"/>
          <w:szCs w:val="24"/>
        </w:rPr>
        <w:t xml:space="preserve"> в соответствии с</w:t>
      </w:r>
      <w:r>
        <w:rPr>
          <w:rFonts w:eastAsia="Cambria"/>
          <w:sz w:val="24"/>
          <w:szCs w:val="24"/>
        </w:rPr>
        <w:t xml:space="preserve"> нормативными документами</w:t>
      </w:r>
      <w:r w:rsidR="00F30A61" w:rsidRPr="00287E7A">
        <w:rPr>
          <w:rFonts w:eastAsia="Cambria"/>
          <w:sz w:val="24"/>
          <w:szCs w:val="24"/>
        </w:rPr>
        <w:t xml:space="preserve">: </w:t>
      </w:r>
    </w:p>
    <w:p w14:paraId="25A0507A" w14:textId="1827A512" w:rsid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bookmarkStart w:id="2" w:name="_Hlk68604977"/>
      <w:r w:rsidRPr="00CA2FE8">
        <w:rPr>
          <w:rFonts w:eastAsia="Cambria"/>
          <w:sz w:val="24"/>
          <w:szCs w:val="24"/>
        </w:rPr>
        <w:t>• ФЗ-273 Федеральный закон «Об образовании в Российской федерации» от 29.12.2012 года № 273;</w:t>
      </w:r>
    </w:p>
    <w:p w14:paraId="43F474E9" w14:textId="3CE9E3C0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 xml:space="preserve">• </w:t>
      </w:r>
      <w:r>
        <w:rPr>
          <w:rFonts w:eastAsia="Cambria"/>
          <w:sz w:val="24"/>
          <w:szCs w:val="24"/>
        </w:rPr>
        <w:t>П</w:t>
      </w:r>
      <w:r w:rsidRPr="00CA2FE8">
        <w:rPr>
          <w:rFonts w:eastAsia="Cambria"/>
          <w:sz w:val="24"/>
          <w:szCs w:val="24"/>
        </w:rPr>
        <w:t>остановление Правительства Российской Федерации от 15.09.2020 № 1441 «Об утверждении Правил оказания платных образовательных услуг»</w:t>
      </w:r>
      <w:r>
        <w:rPr>
          <w:rFonts w:eastAsia="Cambria"/>
          <w:sz w:val="24"/>
          <w:szCs w:val="24"/>
        </w:rPr>
        <w:t>;</w:t>
      </w:r>
    </w:p>
    <w:p w14:paraId="28E1B1A4" w14:textId="01D7B93F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>•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санитарного врача от 28.09.2020</w:t>
      </w:r>
      <w:r w:rsidR="002A6991">
        <w:rPr>
          <w:rFonts w:eastAsia="Cambria"/>
          <w:sz w:val="24"/>
          <w:szCs w:val="24"/>
        </w:rPr>
        <w:t xml:space="preserve"> № 28</w:t>
      </w:r>
      <w:r w:rsidRPr="00CA2FE8">
        <w:rPr>
          <w:rFonts w:eastAsia="Cambria"/>
          <w:sz w:val="24"/>
          <w:szCs w:val="24"/>
        </w:rPr>
        <w:t>;</w:t>
      </w:r>
    </w:p>
    <w:p w14:paraId="4AAE7745" w14:textId="77777777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>• Приказ Минобрнауки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CA5B77D" w14:textId="77777777" w:rsidR="00CA2FE8" w:rsidRPr="001508C1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 xml:space="preserve">• </w:t>
      </w:r>
      <w:r w:rsidRPr="00452EDA">
        <w:rPr>
          <w:rFonts w:eastAsia="Cambria"/>
          <w:sz w:val="24"/>
          <w:szCs w:val="24"/>
        </w:rPr>
        <w:t xml:space="preserve">Приказ Министерства просвещения России от </w:t>
      </w:r>
      <w:r>
        <w:rPr>
          <w:rFonts w:eastAsia="Cambria"/>
          <w:sz w:val="24"/>
          <w:szCs w:val="24"/>
        </w:rPr>
        <w:t>16.09.2020</w:t>
      </w:r>
      <w:r w:rsidRPr="00452EDA">
        <w:rPr>
          <w:rFonts w:eastAsia="Cambria"/>
          <w:sz w:val="24"/>
          <w:szCs w:val="24"/>
        </w:rPr>
        <w:t xml:space="preserve"> № </w:t>
      </w:r>
      <w:r>
        <w:rPr>
          <w:rFonts w:eastAsia="Cambria"/>
          <w:sz w:val="24"/>
          <w:szCs w:val="24"/>
        </w:rPr>
        <w:t>500</w:t>
      </w:r>
      <w:r w:rsidRPr="00452EDA">
        <w:rPr>
          <w:rFonts w:eastAsia="Cambria"/>
          <w:sz w:val="24"/>
          <w:szCs w:val="24"/>
        </w:rPr>
        <w:t xml:space="preserve"> «Об утверждении </w:t>
      </w:r>
      <w:r w:rsidRPr="005B4997">
        <w:rPr>
          <w:rFonts w:eastAsia="Cambria"/>
          <w:sz w:val="24"/>
          <w:szCs w:val="24"/>
        </w:rPr>
        <w:t>примерной формы договора об образовании</w:t>
      </w:r>
      <w:r>
        <w:rPr>
          <w:rFonts w:eastAsia="Cambria"/>
          <w:sz w:val="24"/>
          <w:szCs w:val="24"/>
        </w:rPr>
        <w:t xml:space="preserve"> </w:t>
      </w:r>
      <w:r w:rsidRPr="005B4997">
        <w:rPr>
          <w:rFonts w:eastAsia="Cambria"/>
          <w:sz w:val="24"/>
          <w:szCs w:val="24"/>
        </w:rPr>
        <w:t>по дополнительным общеобразовательным программам</w:t>
      </w:r>
      <w:r w:rsidRPr="00452EDA">
        <w:rPr>
          <w:rFonts w:eastAsia="Cambria"/>
          <w:sz w:val="24"/>
          <w:szCs w:val="24"/>
        </w:rPr>
        <w:t>»;</w:t>
      </w:r>
    </w:p>
    <w:p w14:paraId="75689A7F" w14:textId="77777777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>•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48FBE3A3" w14:textId="77777777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>• Распоряжение Комитета по образованию Санкт-Петербурга от 1 марта 2017 г. № 617-р "Об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образованию";</w:t>
      </w:r>
    </w:p>
    <w:p w14:paraId="0559F3EC" w14:textId="77777777" w:rsidR="00CA2FE8" w:rsidRDefault="00CA2FE8" w:rsidP="00CA2FE8">
      <w:pPr>
        <w:spacing w:line="239" w:lineRule="auto"/>
        <w:ind w:firstLine="720"/>
        <w:jc w:val="both"/>
        <w:rPr>
          <w:rFonts w:eastAsia="Cambria"/>
          <w:bCs/>
          <w:sz w:val="24"/>
          <w:szCs w:val="24"/>
        </w:rPr>
      </w:pPr>
      <w:bookmarkStart w:id="3" w:name="_Hlk84851714"/>
      <w:r w:rsidRPr="00CA2FE8">
        <w:rPr>
          <w:rFonts w:eastAsia="Cambria"/>
          <w:sz w:val="24"/>
          <w:szCs w:val="24"/>
        </w:rPr>
        <w:t xml:space="preserve">• </w:t>
      </w:r>
      <w:r>
        <w:rPr>
          <w:rFonts w:eastAsia="Cambria"/>
          <w:bCs/>
          <w:sz w:val="24"/>
          <w:szCs w:val="24"/>
        </w:rPr>
        <w:t>Р</w:t>
      </w:r>
      <w:r w:rsidRPr="00F93C6D">
        <w:rPr>
          <w:rFonts w:eastAsia="Cambria"/>
          <w:bCs/>
          <w:sz w:val="24"/>
          <w:szCs w:val="24"/>
        </w:rPr>
        <w:t xml:space="preserve">аспоряжение Комитета по образованию от 30.10.2013 г № 2524-р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</w:t>
      </w:r>
      <w:r>
        <w:rPr>
          <w:rFonts w:eastAsia="Cambria"/>
          <w:bCs/>
          <w:sz w:val="24"/>
          <w:szCs w:val="24"/>
        </w:rPr>
        <w:br/>
      </w:r>
      <w:r w:rsidRPr="00F93C6D">
        <w:rPr>
          <w:rFonts w:eastAsia="Cambria"/>
          <w:bCs/>
          <w:sz w:val="24"/>
          <w:szCs w:val="24"/>
        </w:rPr>
        <w:t>Санкт-Петербурга»</w:t>
      </w:r>
      <w:r>
        <w:rPr>
          <w:rFonts w:eastAsia="Cambria"/>
          <w:bCs/>
          <w:sz w:val="24"/>
          <w:szCs w:val="24"/>
        </w:rPr>
        <w:t>;</w:t>
      </w:r>
      <w:r w:rsidRPr="00F93C6D">
        <w:rPr>
          <w:rFonts w:eastAsia="Cambria"/>
          <w:bCs/>
          <w:sz w:val="24"/>
          <w:szCs w:val="24"/>
        </w:rPr>
        <w:t xml:space="preserve"> </w:t>
      </w:r>
    </w:p>
    <w:p w14:paraId="7426485A" w14:textId="77777777" w:rsid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 xml:space="preserve">• </w:t>
      </w:r>
      <w:bookmarkEnd w:id="3"/>
      <w:r w:rsidRPr="00CA2FE8">
        <w:rPr>
          <w:rFonts w:eastAsia="Cambria"/>
          <w:sz w:val="24"/>
          <w:szCs w:val="24"/>
        </w:rPr>
        <w:t>Устав ГБДОУ детского сада № 29 комбинированного вида Василеостровского района Санкт-Петербурга.</w:t>
      </w:r>
    </w:p>
    <w:bookmarkEnd w:id="2"/>
    <w:p w14:paraId="3E3E9ACF" w14:textId="69BB881D" w:rsidR="008A7BD4" w:rsidRPr="00287E7A" w:rsidRDefault="008A7BD4" w:rsidP="007B51C3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eastAsia="Cambria"/>
          <w:sz w:val="24"/>
          <w:szCs w:val="24"/>
        </w:rPr>
        <w:t xml:space="preserve">1.2. </w:t>
      </w:r>
      <w:r w:rsidRPr="008A7BD4">
        <w:rPr>
          <w:rFonts w:eastAsia="Cambria"/>
          <w:sz w:val="24"/>
          <w:szCs w:val="24"/>
        </w:rPr>
        <w:t xml:space="preserve">Настоящее </w:t>
      </w:r>
      <w:r>
        <w:rPr>
          <w:rFonts w:eastAsia="Cambria"/>
          <w:sz w:val="24"/>
          <w:szCs w:val="24"/>
        </w:rPr>
        <w:t>П</w:t>
      </w:r>
      <w:r w:rsidRPr="008A7BD4">
        <w:rPr>
          <w:rFonts w:eastAsia="Cambria"/>
          <w:sz w:val="24"/>
          <w:szCs w:val="24"/>
        </w:rPr>
        <w:t xml:space="preserve">оложение определяет 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на услуги дополнительного образования, обеспечения занятости детей в возрасте от </w:t>
      </w:r>
      <w:r>
        <w:rPr>
          <w:rFonts w:eastAsia="Cambria"/>
          <w:sz w:val="24"/>
          <w:szCs w:val="24"/>
        </w:rPr>
        <w:t xml:space="preserve">2 </w:t>
      </w:r>
      <w:r w:rsidRPr="008A7BD4">
        <w:rPr>
          <w:rFonts w:eastAsia="Cambria"/>
          <w:sz w:val="24"/>
          <w:szCs w:val="24"/>
        </w:rPr>
        <w:t xml:space="preserve">до </w:t>
      </w:r>
      <w:r>
        <w:rPr>
          <w:rFonts w:eastAsia="Cambria"/>
          <w:sz w:val="24"/>
          <w:szCs w:val="24"/>
        </w:rPr>
        <w:t>7</w:t>
      </w:r>
      <w:r w:rsidRPr="008A7BD4">
        <w:rPr>
          <w:rFonts w:eastAsia="Cambria"/>
          <w:sz w:val="24"/>
          <w:szCs w:val="24"/>
        </w:rPr>
        <w:t xml:space="preserve"> лет, привлечения дополнительных финансовых средств для обеспечения, развития и совершенствования услуг населению, укрепления материально-технической базы</w:t>
      </w:r>
      <w:r>
        <w:rPr>
          <w:rFonts w:eastAsia="Cambria"/>
          <w:sz w:val="24"/>
          <w:szCs w:val="24"/>
        </w:rPr>
        <w:t xml:space="preserve"> ГБДОУ.</w:t>
      </w:r>
    </w:p>
    <w:p w14:paraId="0170FC4D" w14:textId="02BDD44F" w:rsidR="004F6985" w:rsidRPr="004F6985" w:rsidRDefault="004F6985" w:rsidP="007B51C3">
      <w:pPr>
        <w:ind w:firstLine="720"/>
        <w:jc w:val="both"/>
        <w:outlineLvl w:val="2"/>
        <w:rPr>
          <w:rFonts w:eastAsia="Calibri"/>
          <w:color w:val="000033"/>
          <w:sz w:val="24"/>
          <w:szCs w:val="24"/>
        </w:rPr>
      </w:pPr>
      <w:r w:rsidRPr="004F6985">
        <w:rPr>
          <w:rFonts w:eastAsia="Calibri"/>
          <w:sz w:val="24"/>
          <w:szCs w:val="24"/>
        </w:rPr>
        <w:t>1.</w:t>
      </w:r>
      <w:r w:rsidR="00114B43">
        <w:rPr>
          <w:rFonts w:eastAsia="Calibri"/>
          <w:sz w:val="24"/>
          <w:szCs w:val="24"/>
        </w:rPr>
        <w:t>3</w:t>
      </w:r>
      <w:r w:rsidRPr="004F6985">
        <w:rPr>
          <w:rFonts w:eastAsia="Calibri"/>
          <w:sz w:val="24"/>
          <w:szCs w:val="24"/>
        </w:rPr>
        <w:t>.</w:t>
      </w:r>
      <w:r w:rsidR="00427C9A">
        <w:rPr>
          <w:rFonts w:eastAsia="Calibri"/>
          <w:sz w:val="24"/>
          <w:szCs w:val="24"/>
        </w:rPr>
        <w:t xml:space="preserve"> </w:t>
      </w:r>
      <w:r w:rsidRPr="004F6985">
        <w:rPr>
          <w:rFonts w:eastAsia="Calibri"/>
          <w:sz w:val="24"/>
          <w:szCs w:val="24"/>
        </w:rPr>
        <w:t>Понятия, используемые в настоящем Положении:</w:t>
      </w:r>
    </w:p>
    <w:p w14:paraId="1587A3F4" w14:textId="7DED1F94" w:rsidR="00094C69" w:rsidRPr="00094C69" w:rsidRDefault="00114B43" w:rsidP="00094C69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1.3.1. </w:t>
      </w:r>
      <w:r w:rsidR="00094C69" w:rsidRPr="00094C69">
        <w:rPr>
          <w:rFonts w:eastAsia="Calibri"/>
          <w:sz w:val="24"/>
          <w:szCs w:val="24"/>
        </w:rPr>
        <w:t>"</w:t>
      </w:r>
      <w:r w:rsidR="00094C69">
        <w:rPr>
          <w:rFonts w:eastAsia="Calibri"/>
          <w:sz w:val="24"/>
          <w:szCs w:val="24"/>
        </w:rPr>
        <w:t>З</w:t>
      </w:r>
      <w:r w:rsidR="00094C69" w:rsidRPr="00094C69">
        <w:rPr>
          <w:rFonts w:eastAsia="Calibri"/>
          <w:sz w:val="24"/>
          <w:szCs w:val="24"/>
        </w:rPr>
        <w:t xml:space="preserve">аказчик" </w:t>
      </w:r>
      <w:r w:rsidR="00094C69">
        <w:rPr>
          <w:rFonts w:eastAsia="Calibri"/>
          <w:sz w:val="24"/>
          <w:szCs w:val="24"/>
        </w:rPr>
        <w:t>–</w:t>
      </w:r>
      <w:r w:rsidR="00094C69" w:rsidRPr="00094C69">
        <w:rPr>
          <w:rFonts w:eastAsia="Calibri"/>
          <w:sz w:val="24"/>
          <w:szCs w:val="24"/>
        </w:rPr>
        <w:t xml:space="preserve"> физическое</w:t>
      </w:r>
      <w:r w:rsidR="00094C69">
        <w:rPr>
          <w:rFonts w:eastAsia="Calibri"/>
          <w:sz w:val="24"/>
          <w:szCs w:val="24"/>
        </w:rPr>
        <w:t xml:space="preserve"> </w:t>
      </w:r>
      <w:r w:rsidR="00094C69" w:rsidRPr="00094C69">
        <w:rPr>
          <w:rFonts w:eastAsia="Calibri"/>
          <w:sz w:val="24"/>
          <w:szCs w:val="24"/>
        </w:rPr>
        <w:t>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75662E3D" w14:textId="32F48306" w:rsidR="00094C69" w:rsidRPr="00094C69" w:rsidRDefault="00094C69" w:rsidP="00094C69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1.3.2.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И</w:t>
      </w:r>
      <w:r w:rsidRPr="00094C69">
        <w:rPr>
          <w:rFonts w:eastAsia="Calibri"/>
          <w:sz w:val="24"/>
          <w:szCs w:val="24"/>
        </w:rPr>
        <w:t xml:space="preserve">сполнитель"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14:paraId="28580E6F" w14:textId="3C801B30" w:rsidR="00094C69" w:rsidRPr="00094C69" w:rsidRDefault="00094C69" w:rsidP="00094C69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1.3.3.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Н</w:t>
      </w:r>
      <w:r w:rsidRPr="00094C69">
        <w:rPr>
          <w:rFonts w:eastAsia="Calibri"/>
          <w:sz w:val="24"/>
          <w:szCs w:val="24"/>
        </w:rPr>
        <w:t xml:space="preserve">едостаток платных образовательных услуг"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несоответствие</w:t>
      </w:r>
      <w:r>
        <w:rPr>
          <w:rFonts w:eastAsia="Calibri"/>
          <w:sz w:val="24"/>
          <w:szCs w:val="24"/>
        </w:rPr>
        <w:t xml:space="preserve"> </w:t>
      </w:r>
      <w:r w:rsidRPr="00094C69">
        <w:rPr>
          <w:rFonts w:eastAsia="Calibri"/>
          <w:sz w:val="24"/>
          <w:szCs w:val="24"/>
        </w:rPr>
        <w:t xml:space="preserve">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</w:t>
      </w:r>
      <w:r w:rsidRPr="00094C69">
        <w:rPr>
          <w:rFonts w:eastAsia="Calibri"/>
          <w:sz w:val="24"/>
          <w:szCs w:val="24"/>
        </w:rPr>
        <w:lastRenderedPageBreak/>
        <w:t>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73E14700" w14:textId="0265B86B" w:rsidR="00094C69" w:rsidRPr="00094C69" w:rsidRDefault="00094C69" w:rsidP="00094C69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1.3.4.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О</w:t>
      </w:r>
      <w:r w:rsidRPr="00094C69">
        <w:rPr>
          <w:rFonts w:eastAsia="Calibri"/>
          <w:sz w:val="24"/>
          <w:szCs w:val="24"/>
        </w:rPr>
        <w:t xml:space="preserve">бучающийся"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физическое</w:t>
      </w:r>
      <w:r>
        <w:rPr>
          <w:rFonts w:eastAsia="Calibri"/>
          <w:sz w:val="24"/>
          <w:szCs w:val="24"/>
        </w:rPr>
        <w:t xml:space="preserve"> </w:t>
      </w:r>
      <w:r w:rsidRPr="00094C69">
        <w:rPr>
          <w:rFonts w:eastAsia="Calibri"/>
          <w:sz w:val="24"/>
          <w:szCs w:val="24"/>
        </w:rPr>
        <w:t>лицо, осваивающее образовательную программу;</w:t>
      </w:r>
    </w:p>
    <w:p w14:paraId="363D9DB1" w14:textId="425B6192" w:rsidR="00452EDA" w:rsidRDefault="00094C69" w:rsidP="005B4997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1.3.5.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П</w:t>
      </w:r>
      <w:r w:rsidRPr="00094C69">
        <w:rPr>
          <w:rFonts w:eastAsia="Calibri"/>
          <w:sz w:val="24"/>
          <w:szCs w:val="24"/>
        </w:rPr>
        <w:t xml:space="preserve">латные образовательные услуги"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договор);</w:t>
      </w:r>
    </w:p>
    <w:p w14:paraId="21C75838" w14:textId="7EAE4510" w:rsidR="00114B43" w:rsidRDefault="00094C69" w:rsidP="00094C69">
      <w:pPr>
        <w:ind w:firstLine="72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1.3.6.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С</w:t>
      </w:r>
      <w:r w:rsidRPr="00094C69">
        <w:rPr>
          <w:rFonts w:eastAsia="Calibri"/>
          <w:sz w:val="24"/>
          <w:szCs w:val="24"/>
        </w:rPr>
        <w:t xml:space="preserve">ущественный недостаток платных образовательных услуг"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неустранимый</w:t>
      </w:r>
      <w:r>
        <w:rPr>
          <w:rFonts w:eastAsia="Calibri"/>
          <w:sz w:val="24"/>
          <w:szCs w:val="24"/>
        </w:rPr>
        <w:t xml:space="preserve"> </w:t>
      </w:r>
      <w:r w:rsidRPr="00094C69">
        <w:rPr>
          <w:rFonts w:eastAsia="Calibri"/>
          <w:sz w:val="24"/>
          <w:szCs w:val="24"/>
        </w:rPr>
        <w:t>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  <w:r w:rsidR="00114B43" w:rsidRPr="00114B43">
        <w:rPr>
          <w:rFonts w:eastAsia="Calibri"/>
          <w:b/>
          <w:bCs/>
          <w:sz w:val="24"/>
          <w:szCs w:val="24"/>
        </w:rPr>
        <w:t xml:space="preserve"> </w:t>
      </w:r>
    </w:p>
    <w:p w14:paraId="47CCE5AB" w14:textId="77777777" w:rsidR="00114B43" w:rsidRDefault="00114B43" w:rsidP="00114B43">
      <w:pPr>
        <w:ind w:firstLine="720"/>
        <w:jc w:val="center"/>
        <w:rPr>
          <w:rFonts w:eastAsia="Calibri"/>
          <w:b/>
          <w:bCs/>
          <w:sz w:val="24"/>
          <w:szCs w:val="24"/>
        </w:rPr>
      </w:pPr>
    </w:p>
    <w:p w14:paraId="4AF9A953" w14:textId="59E1E661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bookmarkStart w:id="4" w:name="_Hlk66371898"/>
      <w:r w:rsidRPr="006E0512">
        <w:rPr>
          <w:rFonts w:eastAsia="Calibri"/>
          <w:b/>
          <w:bCs/>
          <w:sz w:val="24"/>
          <w:szCs w:val="24"/>
        </w:rPr>
        <w:t>Условия оказания платных образовательных услуг</w:t>
      </w:r>
      <w:bookmarkEnd w:id="4"/>
    </w:p>
    <w:p w14:paraId="25875386" w14:textId="481235FC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2.1. Исполнитель оказывает платные образовательные услуги, не предусмотренные</w:t>
      </w:r>
      <w:r>
        <w:rPr>
          <w:rFonts w:eastAsia="Calibri"/>
          <w:sz w:val="24"/>
          <w:szCs w:val="24"/>
        </w:rPr>
        <w:t xml:space="preserve"> государствен</w:t>
      </w:r>
      <w:r w:rsidRPr="00114B43">
        <w:rPr>
          <w:rFonts w:eastAsia="Calibri"/>
          <w:sz w:val="24"/>
          <w:szCs w:val="24"/>
        </w:rPr>
        <w:t>ным заданием, по видам образования и подвидам дополнительного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образования, предусмотренным уставом и лицензией на осуществление образовательной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деятельности, на одинаковых при оказании одних и тех же услуг условиях.</w:t>
      </w:r>
    </w:p>
    <w:p w14:paraId="1DCA6B7C" w14:textId="12AA9909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2.2. Платные образовательные услуги оказываются за счет средств </w:t>
      </w:r>
      <w:r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аказчика и не могут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быть оказаны взамен или в рамках образовательной деятельности, финансируемой за счет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средств бюджета.</w:t>
      </w:r>
    </w:p>
    <w:p w14:paraId="29A9FB3F" w14:textId="2B34CA01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2.3. Исполнитель самостоятельно определяет возможность оказания платных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образовательных услуг в зависимости от кадрового потенциала, финансового обеспечения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оказания платных образовательных услуг, наличия материально-технической базы и иных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возможностей </w:t>
      </w:r>
      <w:r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сполнителя.</w:t>
      </w:r>
    </w:p>
    <w:p w14:paraId="3936BAEF" w14:textId="51AE3F9A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2.4. Перечень платных образовательных услуг утверждается приказом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 в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соответствии с имеющимися условиями и с учетом запросов и потребностей населения.</w:t>
      </w:r>
    </w:p>
    <w:p w14:paraId="4F628B88" w14:textId="7725BF31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2.5. Содержание образования в рамках оказываемых платных образовательных услуг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определяется в образовательных программах, утверждаемых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сполнителем самостоятельно.</w:t>
      </w:r>
    </w:p>
    <w:p w14:paraId="128FBE4B" w14:textId="2FF558CC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Исполнитель вправе разрабатывать и утверждать дополнительные </w:t>
      </w:r>
      <w:r w:rsidR="00C41C61">
        <w:rPr>
          <w:rFonts w:eastAsia="Calibri"/>
          <w:sz w:val="24"/>
          <w:szCs w:val="24"/>
        </w:rPr>
        <w:t>обще</w:t>
      </w:r>
      <w:r w:rsidRPr="00114B43">
        <w:rPr>
          <w:rFonts w:eastAsia="Calibri"/>
          <w:sz w:val="24"/>
          <w:szCs w:val="24"/>
        </w:rPr>
        <w:t xml:space="preserve">образовательные </w:t>
      </w:r>
      <w:r w:rsidR="00C41C61">
        <w:rPr>
          <w:rFonts w:eastAsia="Calibri"/>
          <w:sz w:val="24"/>
          <w:szCs w:val="24"/>
        </w:rPr>
        <w:t xml:space="preserve">общеразвивающие </w:t>
      </w:r>
      <w:r w:rsidRPr="00114B43">
        <w:rPr>
          <w:rFonts w:eastAsia="Calibri"/>
          <w:sz w:val="24"/>
          <w:szCs w:val="24"/>
        </w:rPr>
        <w:t>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14:paraId="7809A16E" w14:textId="79224FA3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2.6. Отказ </w:t>
      </w:r>
      <w:r w:rsidR="00C41C6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аказчика от предлагаемых ему платных образовательных услуг не может быть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причиной изменения объема и условий уже предоставляемых исполнителем образовательных услуг.</w:t>
      </w:r>
    </w:p>
    <w:p w14:paraId="50E82335" w14:textId="66BEFF46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2.7. Основанием для оказания платных образовательных услуг является заключенный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между заказчиком и исполнителем договор.</w:t>
      </w:r>
    </w:p>
    <w:p w14:paraId="0CD7C486" w14:textId="57A5600A" w:rsid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2.8. Доход от оказания платных образовательных услуг и приобретенное за счет этих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доходов имущество поступают в самостоятельное распоряжение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 и используются в порядке и на условиях, установленных локальным нормативным актом исполнителя.</w:t>
      </w:r>
    </w:p>
    <w:p w14:paraId="7E624A1A" w14:textId="77777777" w:rsidR="00C41C61" w:rsidRPr="00114B43" w:rsidRDefault="00C41C61" w:rsidP="00114B43">
      <w:pPr>
        <w:ind w:firstLine="720"/>
        <w:jc w:val="both"/>
        <w:rPr>
          <w:rFonts w:eastAsia="Calibri"/>
          <w:sz w:val="24"/>
          <w:szCs w:val="24"/>
        </w:rPr>
      </w:pPr>
    </w:p>
    <w:p w14:paraId="4C9AFFE7" w14:textId="2CBADE00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r w:rsidRPr="006E0512">
        <w:rPr>
          <w:rFonts w:eastAsia="Calibri"/>
          <w:b/>
          <w:bCs/>
          <w:sz w:val="24"/>
          <w:szCs w:val="24"/>
        </w:rPr>
        <w:t>Стоимость платных образовательных услуг</w:t>
      </w:r>
    </w:p>
    <w:p w14:paraId="44131298" w14:textId="32C4E7B6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3.1. Методику расчета стоимости платных образовательных услуг определяет</w:t>
      </w:r>
      <w:r w:rsidR="00C41C61">
        <w:rPr>
          <w:rFonts w:eastAsia="Calibri"/>
          <w:sz w:val="24"/>
          <w:szCs w:val="24"/>
        </w:rPr>
        <w:t xml:space="preserve"> И</w:t>
      </w:r>
      <w:r w:rsidRPr="00114B43">
        <w:rPr>
          <w:rFonts w:eastAsia="Calibri"/>
          <w:sz w:val="24"/>
          <w:szCs w:val="24"/>
        </w:rPr>
        <w:t>сполнитель</w:t>
      </w:r>
      <w:r w:rsidR="00CA2FE8">
        <w:rPr>
          <w:rFonts w:eastAsia="Calibri"/>
          <w:sz w:val="24"/>
          <w:szCs w:val="24"/>
        </w:rPr>
        <w:t xml:space="preserve"> в соответствии с «Положением о </w:t>
      </w:r>
      <w:r w:rsidR="00CA2FE8" w:rsidRPr="00CA2FE8">
        <w:rPr>
          <w:rFonts w:eastAsia="Calibri"/>
          <w:sz w:val="24"/>
          <w:szCs w:val="24"/>
        </w:rPr>
        <w:t>порядке формирования и расходования средств, полученных от оказания платных образовательных услуг в Государственном бюджетном дошкольном образовательном учреждении детском саду № 29 комбинированного вида Василеостровского района Санкт-Петербурга</w:t>
      </w:r>
      <w:r w:rsidR="00CA2FE8">
        <w:rPr>
          <w:rFonts w:eastAsia="Calibri"/>
          <w:sz w:val="24"/>
          <w:szCs w:val="24"/>
        </w:rPr>
        <w:t>»</w:t>
      </w:r>
      <w:r w:rsidRPr="00114B43">
        <w:rPr>
          <w:rFonts w:eastAsia="Calibri"/>
          <w:sz w:val="24"/>
          <w:szCs w:val="24"/>
        </w:rPr>
        <w:t>. Стоимость платных образовательных услуг включает в себя все издержки</w:t>
      </w:r>
      <w:r w:rsidR="00C41C61">
        <w:rPr>
          <w:rFonts w:eastAsia="Calibri"/>
          <w:sz w:val="24"/>
          <w:szCs w:val="24"/>
        </w:rPr>
        <w:t xml:space="preserve"> И</w:t>
      </w:r>
      <w:r w:rsidRPr="00114B43">
        <w:rPr>
          <w:rFonts w:eastAsia="Calibri"/>
          <w:sz w:val="24"/>
          <w:szCs w:val="24"/>
        </w:rPr>
        <w:t>сполнителя по оказанию платных образовательных услуг, включая стоимость учебников, учебных пособий, учебно-методических материалов</w:t>
      </w:r>
      <w:r w:rsidR="00C41C61">
        <w:rPr>
          <w:rFonts w:eastAsia="Calibri"/>
          <w:sz w:val="24"/>
          <w:szCs w:val="24"/>
        </w:rPr>
        <w:t>,</w:t>
      </w:r>
      <w:r w:rsidRPr="00114B43">
        <w:rPr>
          <w:rFonts w:eastAsia="Calibri"/>
          <w:sz w:val="24"/>
          <w:szCs w:val="24"/>
        </w:rPr>
        <w:t xml:space="preserve"> средств обучения и воспитания</w:t>
      </w:r>
      <w:r w:rsidR="00C41C61">
        <w:rPr>
          <w:rFonts w:eastAsia="Calibri"/>
          <w:sz w:val="24"/>
          <w:szCs w:val="24"/>
        </w:rPr>
        <w:t>, расходных материалов</w:t>
      </w:r>
      <w:r w:rsidRPr="00114B43">
        <w:rPr>
          <w:rFonts w:eastAsia="Calibri"/>
          <w:sz w:val="24"/>
          <w:szCs w:val="24"/>
        </w:rPr>
        <w:t xml:space="preserve"> и т. п.</w:t>
      </w:r>
    </w:p>
    <w:p w14:paraId="01F80015" w14:textId="32AD9943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3.2. Стоимость платных образовательных услуг определяется с учетом возмещения затрат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на реализацию соответствующей </w:t>
      </w:r>
      <w:r w:rsidR="00C41C61">
        <w:rPr>
          <w:rFonts w:eastAsia="Calibri"/>
          <w:sz w:val="24"/>
          <w:szCs w:val="24"/>
        </w:rPr>
        <w:t>дополнительной обще</w:t>
      </w:r>
      <w:r w:rsidRPr="00114B43">
        <w:rPr>
          <w:rFonts w:eastAsia="Calibri"/>
          <w:sz w:val="24"/>
          <w:szCs w:val="24"/>
        </w:rPr>
        <w:t xml:space="preserve">образовательной </w:t>
      </w:r>
      <w:r w:rsidR="00C41C61">
        <w:rPr>
          <w:rFonts w:eastAsia="Calibri"/>
          <w:sz w:val="24"/>
          <w:szCs w:val="24"/>
        </w:rPr>
        <w:lastRenderedPageBreak/>
        <w:t xml:space="preserve">общеразвивающей </w:t>
      </w:r>
      <w:r w:rsidRPr="00114B43">
        <w:rPr>
          <w:rFonts w:eastAsia="Calibri"/>
          <w:sz w:val="24"/>
          <w:szCs w:val="24"/>
        </w:rPr>
        <w:t>программы на основании проведенных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маркетинговых исследований и утверждается в российских рублях приказом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сполнителя.</w:t>
      </w:r>
    </w:p>
    <w:p w14:paraId="6CB83E61" w14:textId="73173009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3.3. Утвержденная стоимость платных образовательных услуг может быть изменена как в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сторону увеличения, так и в сторону уменьшения с учетом анализа обоснованности затрат, но не чаще чем один раз в год.</w:t>
      </w:r>
    </w:p>
    <w:p w14:paraId="2BD836C6" w14:textId="19ECD652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Изменение стоимости платных образовательных услуг не влияет на стоимость платных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образовательных услуг, согласованных </w:t>
      </w:r>
      <w:r w:rsidR="00C41C6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 xml:space="preserve">аказчиком и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сполнителем в уже заключенных договорах.</w:t>
      </w:r>
    </w:p>
    <w:p w14:paraId="1AD0C9BB" w14:textId="07DBCF2E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3.4. Стоимость заключенных договоров может быть увеличена лишь с учетом уровня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инфляции в порядке, предусмотренном законодательством Российской Федерации.</w:t>
      </w:r>
    </w:p>
    <w:p w14:paraId="3000B92D" w14:textId="287FB45E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3.5. Стоимость договоров может быть уменьшена с учетом покрытия недостающей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сполнителя.</w:t>
      </w:r>
    </w:p>
    <w:p w14:paraId="1919856C" w14:textId="1B7CB8F7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3.6. Основания и порядок снижения стоимости платных образовательных услуг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определяются локальным нормативным актом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сполнителя.</w:t>
      </w:r>
    </w:p>
    <w:p w14:paraId="03204F70" w14:textId="1AD08EE9" w:rsid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3.7. Порядок и сроки оплаты платных образовательных услуг определяются договором.</w:t>
      </w:r>
    </w:p>
    <w:p w14:paraId="4E073671" w14:textId="77777777" w:rsidR="00C41C61" w:rsidRPr="00114B43" w:rsidRDefault="00C41C61" w:rsidP="00114B43">
      <w:pPr>
        <w:ind w:firstLine="720"/>
        <w:jc w:val="both"/>
        <w:rPr>
          <w:rFonts w:eastAsia="Calibri"/>
          <w:sz w:val="24"/>
          <w:szCs w:val="24"/>
        </w:rPr>
      </w:pPr>
    </w:p>
    <w:p w14:paraId="09942EF1" w14:textId="55D9B991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r w:rsidRPr="006E0512">
        <w:rPr>
          <w:rFonts w:eastAsia="Calibri"/>
          <w:b/>
          <w:bCs/>
          <w:sz w:val="24"/>
          <w:szCs w:val="24"/>
        </w:rPr>
        <w:t>Информация об услугах</w:t>
      </w:r>
    </w:p>
    <w:p w14:paraId="7982702B" w14:textId="73C9E93E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4.1. Информация о платных образовательных услугах, оказываемых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сполнителем, а также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 </w:t>
      </w:r>
      <w:r w:rsidR="00C41C61" w:rsidRPr="00C41C61">
        <w:rPr>
          <w:rFonts w:eastAsia="Calibri"/>
          <w:sz w:val="24"/>
          <w:szCs w:val="24"/>
        </w:rPr>
        <w:t>http://dou29vo.ru/</w:t>
      </w:r>
      <w:r w:rsidRPr="00114B43">
        <w:rPr>
          <w:rFonts w:eastAsia="Calibri"/>
          <w:sz w:val="24"/>
          <w:szCs w:val="24"/>
        </w:rPr>
        <w:t>, на информационных стендах в местах осуществления образовательной деятельности.</w:t>
      </w:r>
    </w:p>
    <w:p w14:paraId="1F6F6F70" w14:textId="6976585C" w:rsid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4.2. Ответственность за актуальность и достоверность информации о платных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образовательных услугах несет должностное лицо, назначенное приказом руководителем</w:t>
      </w:r>
      <w:r w:rsidR="00C41C61">
        <w:rPr>
          <w:rFonts w:eastAsia="Calibri"/>
          <w:sz w:val="24"/>
          <w:szCs w:val="24"/>
        </w:rPr>
        <w:t xml:space="preserve"> И</w:t>
      </w:r>
      <w:r w:rsidRPr="00114B43">
        <w:rPr>
          <w:rFonts w:eastAsia="Calibri"/>
          <w:sz w:val="24"/>
          <w:szCs w:val="24"/>
        </w:rPr>
        <w:t>сполнителя.</w:t>
      </w:r>
    </w:p>
    <w:p w14:paraId="7C28A35A" w14:textId="77777777" w:rsidR="00C41C61" w:rsidRPr="00114B43" w:rsidRDefault="00C41C61" w:rsidP="00114B43">
      <w:pPr>
        <w:ind w:firstLine="720"/>
        <w:jc w:val="both"/>
        <w:rPr>
          <w:rFonts w:eastAsia="Calibri"/>
          <w:sz w:val="24"/>
          <w:szCs w:val="24"/>
        </w:rPr>
      </w:pPr>
    </w:p>
    <w:p w14:paraId="1112D71C" w14:textId="093F361C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r w:rsidRPr="006E0512">
        <w:rPr>
          <w:rFonts w:eastAsia="Calibri"/>
          <w:b/>
          <w:bCs/>
          <w:sz w:val="24"/>
          <w:szCs w:val="24"/>
        </w:rPr>
        <w:t>Порядок заключения договоров</w:t>
      </w:r>
    </w:p>
    <w:p w14:paraId="2C090F43" w14:textId="780897D1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5.1. Договор заключается в простой письменной форме и содержит сведения,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предусмотренные законодательством Российской Федерации об образовании.</w:t>
      </w:r>
    </w:p>
    <w:p w14:paraId="6ECC4B0B" w14:textId="2E5214DC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5.2. Договор может быть заключен только с совершеннолетним лицом либо лицом,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достигшим 14-летнего возраста и объявленным полностью дееспособным в порядке,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предусмотренном законодательством Российской Федерации.</w:t>
      </w:r>
    </w:p>
    <w:p w14:paraId="2F3FEDF3" w14:textId="595E5697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bookmarkStart w:id="5" w:name="_Hlk66442966"/>
      <w:r w:rsidRPr="00114B43">
        <w:rPr>
          <w:rFonts w:eastAsia="Calibri"/>
          <w:sz w:val="24"/>
          <w:szCs w:val="24"/>
        </w:rPr>
        <w:t xml:space="preserve">5.3. Для заключения договора с </w:t>
      </w:r>
      <w:r w:rsidR="00C41C6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аказчиком – физическим лицом последний представляет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документ, удостоверяющий личность, и иные документы, предусмотренные локальным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нормативным актом исполнителя для зачисления на обучение по дополнительным</w:t>
      </w:r>
      <w:r w:rsidR="00C41C61">
        <w:rPr>
          <w:rFonts w:eastAsia="Calibri"/>
          <w:sz w:val="24"/>
          <w:szCs w:val="24"/>
        </w:rPr>
        <w:t xml:space="preserve"> обще</w:t>
      </w:r>
      <w:r w:rsidRPr="00114B43">
        <w:rPr>
          <w:rFonts w:eastAsia="Calibri"/>
          <w:sz w:val="24"/>
          <w:szCs w:val="24"/>
        </w:rPr>
        <w:t xml:space="preserve">образовательным </w:t>
      </w:r>
      <w:r w:rsidR="00C41C61">
        <w:rPr>
          <w:rFonts w:eastAsia="Calibri"/>
          <w:sz w:val="24"/>
          <w:szCs w:val="24"/>
        </w:rPr>
        <w:t xml:space="preserve">общеразвивающим </w:t>
      </w:r>
      <w:r w:rsidRPr="00114B43">
        <w:rPr>
          <w:rFonts w:eastAsia="Calibri"/>
          <w:sz w:val="24"/>
          <w:szCs w:val="24"/>
        </w:rPr>
        <w:t>программам.</w:t>
      </w:r>
    </w:p>
    <w:p w14:paraId="42983E9F" w14:textId="353D9BC5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5.4. Для заключения договора с </w:t>
      </w:r>
      <w:r w:rsidR="00C41C6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аказчиком – юридическим лицом последний представляет:</w:t>
      </w:r>
    </w:p>
    <w:p w14:paraId="65A72E34" w14:textId="2E88BE90" w:rsidR="00114B43" w:rsidRPr="00114B43" w:rsidRDefault="00C41C61" w:rsidP="00114B43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14B43" w:rsidRPr="00114B43">
        <w:rPr>
          <w:rFonts w:eastAsia="Calibri"/>
          <w:sz w:val="24"/>
          <w:szCs w:val="24"/>
        </w:rPr>
        <w:t xml:space="preserve"> заверенную копию учредительных документов;</w:t>
      </w:r>
    </w:p>
    <w:p w14:paraId="59A475ED" w14:textId="4F9AAFB9" w:rsidR="00114B43" w:rsidRPr="00114B43" w:rsidRDefault="00C41C61" w:rsidP="00114B43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14B43" w:rsidRPr="00114B43">
        <w:rPr>
          <w:rFonts w:eastAsia="Calibri"/>
          <w:sz w:val="24"/>
          <w:szCs w:val="24"/>
        </w:rPr>
        <w:t xml:space="preserve"> заверенную копию документа, подтверждающего полномочия лица, подписывающего договор от имени заказчика;</w:t>
      </w:r>
    </w:p>
    <w:p w14:paraId="154CFAAA" w14:textId="57278091" w:rsidR="00114B43" w:rsidRPr="00114B43" w:rsidRDefault="00C41C61" w:rsidP="00114B43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14B43" w:rsidRPr="00114B43">
        <w:rPr>
          <w:rFonts w:eastAsia="Calibri"/>
          <w:sz w:val="24"/>
          <w:szCs w:val="24"/>
        </w:rPr>
        <w:t xml:space="preserve"> документы, предусмотренные локальным нормативным актом </w:t>
      </w:r>
      <w:r>
        <w:rPr>
          <w:rFonts w:eastAsia="Calibri"/>
          <w:sz w:val="24"/>
          <w:szCs w:val="24"/>
        </w:rPr>
        <w:t>И</w:t>
      </w:r>
      <w:r w:rsidR="00114B43" w:rsidRPr="00114B43">
        <w:rPr>
          <w:rFonts w:eastAsia="Calibri"/>
          <w:sz w:val="24"/>
          <w:szCs w:val="24"/>
        </w:rPr>
        <w:t xml:space="preserve">сполнителя для зачисления на обучение по дополнительным </w:t>
      </w:r>
      <w:bookmarkStart w:id="6" w:name="_Hlk66371268"/>
      <w:r w:rsidRPr="00C41C61">
        <w:rPr>
          <w:rFonts w:eastAsia="Calibri"/>
          <w:sz w:val="24"/>
          <w:szCs w:val="24"/>
        </w:rPr>
        <w:t>общеобразовательным общеразвивающим</w:t>
      </w:r>
      <w:r w:rsidR="00114B43" w:rsidRPr="00114B43">
        <w:rPr>
          <w:rFonts w:eastAsia="Calibri"/>
          <w:sz w:val="24"/>
          <w:szCs w:val="24"/>
        </w:rPr>
        <w:t xml:space="preserve"> </w:t>
      </w:r>
      <w:bookmarkEnd w:id="6"/>
      <w:r w:rsidR="00114B43" w:rsidRPr="00114B43">
        <w:rPr>
          <w:rFonts w:eastAsia="Calibri"/>
          <w:sz w:val="24"/>
          <w:szCs w:val="24"/>
        </w:rPr>
        <w:t>программам.</w:t>
      </w:r>
    </w:p>
    <w:p w14:paraId="5C40272A" w14:textId="63023258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5.5. Факт ознакомления обучающегося и (или) его родителей, законных представителей с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уставом, лицензией на осуществление образовательной деятельности, образовательными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программами и другими документами, регламентирующими организацию и осуществление</w:t>
      </w:r>
      <w:r w:rsidR="00552F04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образовательной деятельности, права и обязанности обучающихся, фиксируется в заявлении о приеме на обучение по дополнительным </w:t>
      </w:r>
      <w:r w:rsidR="00552F04" w:rsidRPr="00552F04">
        <w:rPr>
          <w:rFonts w:eastAsia="Calibri"/>
          <w:sz w:val="24"/>
          <w:szCs w:val="24"/>
        </w:rPr>
        <w:t>общеобразовательным общеразвивающим</w:t>
      </w:r>
      <w:r w:rsidRPr="00114B43">
        <w:rPr>
          <w:rFonts w:eastAsia="Calibri"/>
          <w:sz w:val="24"/>
          <w:szCs w:val="24"/>
        </w:rPr>
        <w:t xml:space="preserve"> программам.</w:t>
      </w:r>
    </w:p>
    <w:p w14:paraId="2C2586D5" w14:textId="1F5EFD19" w:rsid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lastRenderedPageBreak/>
        <w:t>5.6. Договор заключается в двух идентичных экземплярах, один из которых находится у</w:t>
      </w:r>
      <w:r w:rsidR="00552F04">
        <w:rPr>
          <w:rFonts w:eastAsia="Calibri"/>
          <w:sz w:val="24"/>
          <w:szCs w:val="24"/>
        </w:rPr>
        <w:t xml:space="preserve"> И</w:t>
      </w:r>
      <w:r w:rsidRPr="00114B43">
        <w:rPr>
          <w:rFonts w:eastAsia="Calibri"/>
          <w:sz w:val="24"/>
          <w:szCs w:val="24"/>
        </w:rPr>
        <w:t xml:space="preserve">сполнителя, другой – у </w:t>
      </w:r>
      <w:r w:rsidR="00552F04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аказчика</w:t>
      </w:r>
      <w:bookmarkEnd w:id="5"/>
      <w:r w:rsidRPr="00114B43">
        <w:rPr>
          <w:rFonts w:eastAsia="Calibri"/>
          <w:sz w:val="24"/>
          <w:szCs w:val="24"/>
        </w:rPr>
        <w:t>.</w:t>
      </w:r>
    </w:p>
    <w:p w14:paraId="6EC8B12D" w14:textId="1CBD246C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5.7. </w:t>
      </w:r>
      <w:r w:rsidRPr="004923A8">
        <w:rPr>
          <w:rFonts w:eastAsia="Calibri"/>
          <w:sz w:val="24"/>
          <w:szCs w:val="24"/>
        </w:rPr>
        <w:t>Договор заключается в простой письменной форме и содержит следующие сведения:</w:t>
      </w:r>
    </w:p>
    <w:p w14:paraId="24420436" w14:textId="7E2E849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 xml:space="preserve">а) полное наименование и фирменное наименование (при наличии) </w:t>
      </w:r>
      <w:r w:rsidR="00413B20">
        <w:rPr>
          <w:rFonts w:eastAsia="Calibri"/>
          <w:sz w:val="24"/>
          <w:szCs w:val="24"/>
        </w:rPr>
        <w:t>и</w:t>
      </w:r>
      <w:r w:rsidRPr="004923A8">
        <w:rPr>
          <w:rFonts w:eastAsia="Calibri"/>
          <w:sz w:val="24"/>
          <w:szCs w:val="24"/>
        </w:rPr>
        <w:t xml:space="preserve">сполнителя </w:t>
      </w:r>
      <w:r>
        <w:rPr>
          <w:rFonts w:eastAsia="Calibri"/>
          <w:sz w:val="24"/>
          <w:szCs w:val="24"/>
        </w:rPr>
        <w:t>–</w:t>
      </w:r>
      <w:r w:rsidRPr="004923A8">
        <w:rPr>
          <w:rFonts w:eastAsia="Calibri"/>
          <w:sz w:val="24"/>
          <w:szCs w:val="24"/>
        </w:rPr>
        <w:t xml:space="preserve"> юридического</w:t>
      </w:r>
      <w:r>
        <w:rPr>
          <w:rFonts w:eastAsia="Calibri"/>
          <w:sz w:val="24"/>
          <w:szCs w:val="24"/>
        </w:rPr>
        <w:t xml:space="preserve"> </w:t>
      </w:r>
      <w:r w:rsidRPr="004923A8">
        <w:rPr>
          <w:rFonts w:eastAsia="Calibri"/>
          <w:sz w:val="24"/>
          <w:szCs w:val="24"/>
        </w:rPr>
        <w:t xml:space="preserve">лица; фамилия, имя, отчество (при наличии) исполнителя </w:t>
      </w:r>
      <w:r>
        <w:rPr>
          <w:rFonts w:eastAsia="Calibri"/>
          <w:sz w:val="24"/>
          <w:szCs w:val="24"/>
        </w:rPr>
        <w:t>–</w:t>
      </w:r>
      <w:r w:rsidRPr="004923A8">
        <w:rPr>
          <w:rFonts w:eastAsia="Calibri"/>
          <w:sz w:val="24"/>
          <w:szCs w:val="24"/>
        </w:rPr>
        <w:t xml:space="preserve"> индивидуального предпринимателя;</w:t>
      </w:r>
    </w:p>
    <w:p w14:paraId="13A83EA5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б) место нахождения или место жительства исполнителя;</w:t>
      </w:r>
    </w:p>
    <w:p w14:paraId="38780E2B" w14:textId="41CAF2C6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 xml:space="preserve">в) наименование или фамилия, имя, отчество (при наличии) </w:t>
      </w:r>
      <w:r w:rsidR="00413B20"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 xml:space="preserve">аказчика, телефон (при наличии) </w:t>
      </w:r>
      <w:r w:rsidR="00413B20"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>аказчика и (или) законного представителя обучающегося;</w:t>
      </w:r>
    </w:p>
    <w:p w14:paraId="70C4535F" w14:textId="1B420C6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 xml:space="preserve">г) место нахождения или место жительства </w:t>
      </w:r>
      <w:r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>аказчика и (или) законного представителя обучающегося;</w:t>
      </w:r>
    </w:p>
    <w:p w14:paraId="36BF55DA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654D6D3A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14:paraId="66642C86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ж) права, обязанности и ответственность исполнителя, заказчика и обучающегося;</w:t>
      </w:r>
    </w:p>
    <w:p w14:paraId="2C0D0472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з) полная стоимость образовательных услуг по договору, порядок их оплаты;</w:t>
      </w:r>
    </w:p>
    <w:p w14:paraId="0A70553F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14:paraId="1282FE79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46691E5B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л) форма обучения;</w:t>
      </w:r>
    </w:p>
    <w:p w14:paraId="49BE5DF4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14:paraId="27272BC4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24C6B4AE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о) порядок изменения и расторжения договора;</w:t>
      </w:r>
    </w:p>
    <w:p w14:paraId="1A206E25" w14:textId="760E2CB5" w:rsid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14:paraId="245A7A29" w14:textId="77777777" w:rsidR="00552F04" w:rsidRPr="00114B43" w:rsidRDefault="00552F04" w:rsidP="00114B43">
      <w:pPr>
        <w:ind w:firstLine="720"/>
        <w:jc w:val="both"/>
        <w:rPr>
          <w:rFonts w:eastAsia="Calibri"/>
          <w:sz w:val="24"/>
          <w:szCs w:val="24"/>
        </w:rPr>
      </w:pPr>
    </w:p>
    <w:p w14:paraId="77319A8E" w14:textId="410A58ED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bookmarkStart w:id="7" w:name="_Hlk66371995"/>
      <w:r w:rsidRPr="006E0512">
        <w:rPr>
          <w:rFonts w:eastAsia="Calibri"/>
          <w:b/>
          <w:bCs/>
          <w:sz w:val="24"/>
          <w:szCs w:val="24"/>
        </w:rPr>
        <w:t>Основания возникновения,</w:t>
      </w:r>
      <w:r w:rsidR="00552F04" w:rsidRPr="006E0512">
        <w:rPr>
          <w:rFonts w:eastAsia="Calibri"/>
          <w:b/>
          <w:bCs/>
          <w:sz w:val="24"/>
          <w:szCs w:val="24"/>
        </w:rPr>
        <w:t xml:space="preserve"> </w:t>
      </w:r>
      <w:r w:rsidRPr="006E0512">
        <w:rPr>
          <w:rFonts w:eastAsia="Calibri"/>
          <w:b/>
          <w:bCs/>
          <w:sz w:val="24"/>
          <w:szCs w:val="24"/>
        </w:rPr>
        <w:t xml:space="preserve">изменения и прекращения </w:t>
      </w:r>
      <w:r w:rsidR="00552F04" w:rsidRPr="006E0512">
        <w:rPr>
          <w:rFonts w:eastAsia="Calibri"/>
          <w:b/>
          <w:bCs/>
          <w:sz w:val="24"/>
          <w:szCs w:val="24"/>
        </w:rPr>
        <w:br/>
      </w:r>
      <w:r w:rsidRPr="006E0512">
        <w:rPr>
          <w:rFonts w:eastAsia="Calibri"/>
          <w:b/>
          <w:bCs/>
          <w:sz w:val="24"/>
          <w:szCs w:val="24"/>
        </w:rPr>
        <w:t>образовательных отношений</w:t>
      </w:r>
      <w:bookmarkEnd w:id="7"/>
    </w:p>
    <w:p w14:paraId="554FE36D" w14:textId="1961BF15" w:rsidR="00114B43" w:rsidRP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>6.1. Прием на обучение по платным образовательным программам осуществляется в</w:t>
      </w:r>
      <w:r w:rsidR="00552F04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течение учебного года при наличии свободных мест в соответствии с правилами приема на</w:t>
      </w:r>
      <w:r w:rsidR="00552F04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 xml:space="preserve">обучение по дополнительным образовательным программам, утвержденными </w:t>
      </w:r>
      <w:r w:rsidR="00552F04" w:rsidRPr="006E0512">
        <w:rPr>
          <w:rFonts w:eastAsia="Calibri"/>
          <w:sz w:val="24"/>
          <w:szCs w:val="24"/>
        </w:rPr>
        <w:t>И</w:t>
      </w:r>
      <w:r w:rsidRPr="006E0512">
        <w:rPr>
          <w:rFonts w:eastAsia="Calibri"/>
          <w:sz w:val="24"/>
          <w:szCs w:val="24"/>
        </w:rPr>
        <w:t>сполнителем.</w:t>
      </w:r>
    </w:p>
    <w:p w14:paraId="1F800BA7" w14:textId="039D1C91" w:rsidR="00114B43" w:rsidRP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 xml:space="preserve">6.2. Основанием возникновения образовательных отношений является приказ </w:t>
      </w:r>
      <w:r w:rsidR="00552F04" w:rsidRPr="006E0512">
        <w:rPr>
          <w:rFonts w:eastAsia="Calibri"/>
          <w:sz w:val="24"/>
          <w:szCs w:val="24"/>
        </w:rPr>
        <w:t>И</w:t>
      </w:r>
      <w:r w:rsidRPr="006E0512">
        <w:rPr>
          <w:rFonts w:eastAsia="Calibri"/>
          <w:sz w:val="24"/>
          <w:szCs w:val="24"/>
        </w:rPr>
        <w:t>сполнителя</w:t>
      </w:r>
      <w:r w:rsidR="00552F04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о приеме обучающегося на обучение по платным образовательным программам.</w:t>
      </w:r>
      <w:r w:rsidR="00E9534D" w:rsidRPr="006E0512">
        <w:rPr>
          <w:rFonts w:eastAsia="Calibri"/>
          <w:sz w:val="24"/>
          <w:szCs w:val="24"/>
        </w:rPr>
        <w:t xml:space="preserve"> Изданию приказа предшествует заключение договора.</w:t>
      </w:r>
      <w:r w:rsidRPr="006E0512">
        <w:rPr>
          <w:rFonts w:eastAsia="Calibri"/>
          <w:sz w:val="24"/>
          <w:szCs w:val="24"/>
        </w:rPr>
        <w:t xml:space="preserve"> Исполнитель издает приказ о приеме обучающегося на обучение по платным </w:t>
      </w:r>
      <w:r w:rsidR="001272E7" w:rsidRPr="006E0512">
        <w:rPr>
          <w:rFonts w:eastAsia="Calibri"/>
          <w:sz w:val="24"/>
          <w:szCs w:val="24"/>
        </w:rPr>
        <w:t>общеобразовательным общеразвивающим</w:t>
      </w:r>
      <w:r w:rsidRPr="006E0512">
        <w:rPr>
          <w:rFonts w:eastAsia="Calibri"/>
          <w:sz w:val="24"/>
          <w:szCs w:val="24"/>
        </w:rPr>
        <w:t xml:space="preserve"> программам на основании заключенного договора не позднее 3 (трех) рабочих дней с момента заключения договора.</w:t>
      </w:r>
    </w:p>
    <w:p w14:paraId="0AD988CE" w14:textId="31F50651" w:rsidR="00114B43" w:rsidRP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>6.3. Образовательные отношения изменяются в случае изменения условий получения</w:t>
      </w:r>
      <w:r w:rsidR="001272E7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обучающимся образования, которые повлекли за собой изменение взаимных прав и обязанностей заказчика, исполнителя и обучающегося.</w:t>
      </w:r>
    </w:p>
    <w:p w14:paraId="5000EB79" w14:textId="08BD9D42" w:rsidR="00114B43" w:rsidRP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>6.4. Основанием изменения образовательных отношений является приказ исполнителя.</w:t>
      </w:r>
      <w:r w:rsidR="001272E7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Исполнитель издает приказ на основании внесения соответствующих изменений в заключенный договор не позднее 3 (трех) рабочих дней с момента заключения дополнительного</w:t>
      </w:r>
      <w:r w:rsidR="001272E7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соглашения к договору.</w:t>
      </w:r>
    </w:p>
    <w:p w14:paraId="126C2457" w14:textId="77777777" w:rsid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lastRenderedPageBreak/>
        <w:t xml:space="preserve">6.5. </w:t>
      </w:r>
      <w:r w:rsidR="006E0512" w:rsidRPr="006E0512">
        <w:rPr>
          <w:rFonts w:eastAsia="Calibri"/>
          <w:sz w:val="24"/>
          <w:szCs w:val="24"/>
        </w:rPr>
        <w:t>Прекращение отношений наступает с окончанием учебного года и исполнением срока договора по обучению. По окончании обучения заказчик и исполнитель подписывают акт приема и сдачи оказанных платных услуг.</w:t>
      </w:r>
    </w:p>
    <w:p w14:paraId="61B537FA" w14:textId="65AF5566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>Образовательные отношения с обучающимися прекращаются по основаниям,</w:t>
      </w:r>
      <w:r w:rsidR="001272E7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предусмотренным законодательством Российской Федерации об образовании, а также</w:t>
      </w:r>
      <w:r w:rsidRPr="00114B43">
        <w:rPr>
          <w:rFonts w:eastAsia="Calibri"/>
          <w:sz w:val="24"/>
          <w:szCs w:val="24"/>
        </w:rPr>
        <w:t xml:space="preserve"> в связи с:</w:t>
      </w:r>
    </w:p>
    <w:p w14:paraId="02DF0E24" w14:textId="59BAE1DD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•</w:t>
      </w:r>
      <w:r w:rsidRPr="00114B43">
        <w:rPr>
          <w:rFonts w:eastAsia="Calibri"/>
          <w:sz w:val="24"/>
          <w:szCs w:val="24"/>
        </w:rPr>
        <w:tab/>
        <w:t>установлением нарушения порядка приема в образовательную организацию, повлекшего по вине обучающегося его незаконное зачисление;</w:t>
      </w:r>
    </w:p>
    <w:p w14:paraId="422E35F9" w14:textId="1664BF2A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•</w:t>
      </w:r>
      <w:r w:rsidRPr="00114B43">
        <w:rPr>
          <w:rFonts w:eastAsia="Calibri"/>
          <w:sz w:val="24"/>
          <w:szCs w:val="24"/>
        </w:rPr>
        <w:tab/>
        <w:t>просрочкой оплаты стоимости платных образовательных услуг;</w:t>
      </w:r>
    </w:p>
    <w:p w14:paraId="01D970D5" w14:textId="3206693A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•</w:t>
      </w:r>
      <w:r w:rsidRPr="00114B43">
        <w:rPr>
          <w:rFonts w:eastAsia="Calibri"/>
          <w:sz w:val="24"/>
          <w:szCs w:val="24"/>
        </w:rPr>
        <w:tab/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DCA57B3" w14:textId="77777777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6.6. 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</w:p>
    <w:p w14:paraId="73DC4E19" w14:textId="14DABE11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6.7. Основанием прекращения образовательных отношений является приказ об отчислении</w:t>
      </w:r>
      <w:r w:rsidR="001272E7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обучающегося. Договор с </w:t>
      </w:r>
      <w:r w:rsidR="001272E7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аказчиком расторгается на основании изданного приказа. Датой</w:t>
      </w:r>
      <w:r w:rsidR="001272E7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расторжения договора является дата отчисления обучающегося.</w:t>
      </w:r>
    </w:p>
    <w:p w14:paraId="1363173E" w14:textId="0DF8C7AD" w:rsidR="001272E7" w:rsidRPr="001272E7" w:rsidRDefault="00114B43" w:rsidP="001272E7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6.8. В случае досрочного расторжения договора по инициативе </w:t>
      </w:r>
      <w:r w:rsidR="00051D9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аказчика главный</w:t>
      </w:r>
      <w:r w:rsidR="001272E7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бухгалтер осуществляет сверку расчетов с </w:t>
      </w:r>
      <w:r w:rsidR="001272E7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аказчиком по договору на дату расторжения</w:t>
      </w:r>
      <w:r w:rsidR="001272E7">
        <w:rPr>
          <w:rFonts w:eastAsia="Calibri"/>
          <w:sz w:val="24"/>
          <w:szCs w:val="24"/>
        </w:rPr>
        <w:t xml:space="preserve"> </w:t>
      </w:r>
      <w:r w:rsidR="001272E7" w:rsidRPr="001272E7">
        <w:rPr>
          <w:rFonts w:eastAsia="Calibri"/>
          <w:sz w:val="24"/>
          <w:szCs w:val="24"/>
        </w:rPr>
        <w:t xml:space="preserve">договора в день получения уведомления о расторжении договора по инициативе </w:t>
      </w:r>
      <w:r w:rsidR="001272E7">
        <w:rPr>
          <w:rFonts w:eastAsia="Calibri"/>
          <w:sz w:val="24"/>
          <w:szCs w:val="24"/>
        </w:rPr>
        <w:t>З</w:t>
      </w:r>
      <w:r w:rsidR="001272E7" w:rsidRPr="001272E7">
        <w:rPr>
          <w:rFonts w:eastAsia="Calibri"/>
          <w:sz w:val="24"/>
          <w:szCs w:val="24"/>
        </w:rPr>
        <w:t>аказчика.</w:t>
      </w:r>
    </w:p>
    <w:p w14:paraId="5B7F68A8" w14:textId="541A1BEF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 xml:space="preserve">При наличии задолженности по оплате главный бухгалтер уведомляет ответственного за организацию платных образовательных услуг о сумме задолженности. Ответственный за организацию платных образовательных услуг незамедлительно направляет </w:t>
      </w:r>
      <w:r>
        <w:rPr>
          <w:rFonts w:eastAsia="Calibri"/>
          <w:sz w:val="24"/>
          <w:szCs w:val="24"/>
        </w:rPr>
        <w:t>З</w:t>
      </w:r>
      <w:r w:rsidRPr="001272E7">
        <w:rPr>
          <w:rFonts w:eastAsia="Calibri"/>
          <w:sz w:val="24"/>
          <w:szCs w:val="24"/>
        </w:rPr>
        <w:t>аказчику письменное уведомление с указанием суммы задолженности на дату расторжения договора и сроков ее погашения.</w:t>
      </w:r>
    </w:p>
    <w:p w14:paraId="3119F974" w14:textId="274979EB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 xml:space="preserve">6.9. В случае досрочного расторжения договора по инициативе </w:t>
      </w:r>
      <w:r>
        <w:rPr>
          <w:rFonts w:eastAsia="Calibri"/>
          <w:sz w:val="24"/>
          <w:szCs w:val="24"/>
        </w:rPr>
        <w:t>И</w:t>
      </w:r>
      <w:r w:rsidRPr="001272E7">
        <w:rPr>
          <w:rFonts w:eastAsia="Calibri"/>
          <w:sz w:val="24"/>
          <w:szCs w:val="24"/>
        </w:rPr>
        <w:t xml:space="preserve">сполнителя </w:t>
      </w:r>
      <w:r w:rsidR="00051D91" w:rsidRPr="00051D91">
        <w:rPr>
          <w:rFonts w:eastAsia="Calibri"/>
          <w:sz w:val="24"/>
          <w:szCs w:val="24"/>
        </w:rPr>
        <w:t xml:space="preserve">главный </w:t>
      </w:r>
      <w:r w:rsidRPr="001272E7">
        <w:rPr>
          <w:rFonts w:eastAsia="Calibri"/>
          <w:sz w:val="24"/>
          <w:szCs w:val="24"/>
        </w:rPr>
        <w:t xml:space="preserve">бухгалтер осуществляет сверку расчетов с </w:t>
      </w:r>
      <w:r>
        <w:rPr>
          <w:rFonts w:eastAsia="Calibri"/>
          <w:sz w:val="24"/>
          <w:szCs w:val="24"/>
        </w:rPr>
        <w:t>З</w:t>
      </w:r>
      <w:r w:rsidRPr="001272E7">
        <w:rPr>
          <w:rFonts w:eastAsia="Calibri"/>
          <w:sz w:val="24"/>
          <w:szCs w:val="24"/>
        </w:rPr>
        <w:t>аказчиком по договору на дату расторжения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договора в день издания приказа об отчислении обучающегося.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 xml:space="preserve">При наличии задолженности по оплате </w:t>
      </w:r>
      <w:r w:rsidR="00051D91" w:rsidRPr="00051D91">
        <w:rPr>
          <w:rFonts w:eastAsia="Calibri"/>
          <w:sz w:val="24"/>
          <w:szCs w:val="24"/>
        </w:rPr>
        <w:t xml:space="preserve">главный </w:t>
      </w:r>
      <w:r w:rsidRPr="001272E7">
        <w:rPr>
          <w:rFonts w:eastAsia="Calibri"/>
          <w:sz w:val="24"/>
          <w:szCs w:val="24"/>
        </w:rPr>
        <w:t>бухгалтер уведомляет ответственного за организацию платных образовательных услуг о сумме задолженности.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 xml:space="preserve">Ответственный за организацию платных образовательных услуг направляет </w:t>
      </w:r>
      <w:r>
        <w:rPr>
          <w:rFonts w:eastAsia="Calibri"/>
          <w:sz w:val="24"/>
          <w:szCs w:val="24"/>
        </w:rPr>
        <w:t>З</w:t>
      </w:r>
      <w:r w:rsidRPr="001272E7">
        <w:rPr>
          <w:rFonts w:eastAsia="Calibri"/>
          <w:sz w:val="24"/>
          <w:szCs w:val="24"/>
        </w:rPr>
        <w:t>аказчику письменное уведомление о расторжении договора в одностороннем порядке в день издания приказа об отчислении обучающегося. В уведомлении указываются:</w:t>
      </w:r>
    </w:p>
    <w:p w14:paraId="4C839987" w14:textId="3D5D8D90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•</w:t>
      </w:r>
      <w:r w:rsidRPr="001272E7">
        <w:rPr>
          <w:rFonts w:eastAsia="Calibri"/>
          <w:sz w:val="24"/>
          <w:szCs w:val="24"/>
        </w:rPr>
        <w:tab/>
        <w:t>пункт договора, на основании которого принято решение о расторжении договора в одностороннем порядке;</w:t>
      </w:r>
    </w:p>
    <w:p w14:paraId="6FA5A755" w14:textId="490CB191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•</w:t>
      </w:r>
      <w:r w:rsidRPr="001272E7">
        <w:rPr>
          <w:rFonts w:eastAsia="Calibri"/>
          <w:sz w:val="24"/>
          <w:szCs w:val="24"/>
        </w:rPr>
        <w:tab/>
        <w:t>номер и дата приказа об отчислении;</w:t>
      </w:r>
    </w:p>
    <w:p w14:paraId="4111592C" w14:textId="0704E2DE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•</w:t>
      </w:r>
      <w:r w:rsidRPr="001272E7">
        <w:rPr>
          <w:rFonts w:eastAsia="Calibri"/>
          <w:sz w:val="24"/>
          <w:szCs w:val="24"/>
        </w:rPr>
        <w:tab/>
        <w:t>сумма задолженности по оплате на дату расторжения договора и срок ее погашения (при наличии задолженности).</w:t>
      </w:r>
    </w:p>
    <w:p w14:paraId="5196B909" w14:textId="77777777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Копия приказа об отчислении и платежные документы (при необходимости) прикладываются к уведомлению.</w:t>
      </w:r>
    </w:p>
    <w:p w14:paraId="0F735705" w14:textId="77777777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</w:p>
    <w:p w14:paraId="4CDEE38F" w14:textId="4466DDEF" w:rsidR="001272E7" w:rsidRPr="006E0512" w:rsidRDefault="001272E7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bookmarkStart w:id="8" w:name="_Hlk66372059"/>
      <w:r w:rsidRPr="006E0512">
        <w:rPr>
          <w:rFonts w:eastAsia="Calibri"/>
          <w:b/>
          <w:bCs/>
          <w:sz w:val="24"/>
          <w:szCs w:val="24"/>
        </w:rPr>
        <w:t>Порядок организации образовательного процесса</w:t>
      </w:r>
      <w:bookmarkEnd w:id="8"/>
    </w:p>
    <w:p w14:paraId="53E54FDD" w14:textId="2269674E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7.1. Исполнитель оказывает платные образовательные услуги в соответствии с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образовательной программой (частью образовательной программы) и условиями договора.</w:t>
      </w:r>
    </w:p>
    <w:p w14:paraId="27952740" w14:textId="60E21E03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7.2. Освоение образовательной программы (части образовательной программы),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соблюдение Правил внутреннего распорядка обучающихся, расписания занятий платных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образовательных услуг являются обязательными для обучающихся и их родителей (законных представителей).</w:t>
      </w:r>
    </w:p>
    <w:p w14:paraId="110C59BB" w14:textId="4E162DF3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7.3. Платные образовательные услуги могут оказываться в той форме обучения, которая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определена в утвержденной образовательной программе.</w:t>
      </w:r>
    </w:p>
    <w:p w14:paraId="6C06C0D7" w14:textId="0D1EC02B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7.4. Платные образовательные услуги могут реализовываться с применением электронного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обучения и (или) дистанционных образовательных технологий.</w:t>
      </w:r>
    </w:p>
    <w:p w14:paraId="590AAAE8" w14:textId="3BBFFD6C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lastRenderedPageBreak/>
        <w:t>7.5. Обучающиеся, зачисленные на обучение по договорам об оказании платных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образовательных услуг, пользуются академическими правами наравне с обучающимися по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основным образовательным программам, финансовое обеспечение которых осуществляется за счет средств бюджета.</w:t>
      </w:r>
    </w:p>
    <w:p w14:paraId="7E434C3F" w14:textId="7C8AFB5A" w:rsid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7.6. Платные образовательные услуги оказываются в группах. Наполняемость групп и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возрастная категория обучающихся в группе зависят от направленности образовательной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 xml:space="preserve">программы и устанавливаются исполнителем в соответствии с требованиями санитарных норм и правил. Комплектование групп </w:t>
      </w:r>
      <w:r>
        <w:rPr>
          <w:rFonts w:eastAsia="Calibri"/>
          <w:sz w:val="24"/>
          <w:szCs w:val="24"/>
        </w:rPr>
        <w:t>И</w:t>
      </w:r>
      <w:r w:rsidRPr="001272E7">
        <w:rPr>
          <w:rFonts w:eastAsia="Calibri"/>
          <w:sz w:val="24"/>
          <w:szCs w:val="24"/>
        </w:rPr>
        <w:t>сполнитель осуществляет самостоятельно.</w:t>
      </w:r>
    </w:p>
    <w:p w14:paraId="7AD9B243" w14:textId="77777777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</w:p>
    <w:p w14:paraId="4DA51507" w14:textId="6A3B04B5" w:rsidR="001272E7" w:rsidRPr="006E0512" w:rsidRDefault="001272E7" w:rsidP="006E0512">
      <w:pPr>
        <w:pStyle w:val="a4"/>
        <w:numPr>
          <w:ilvl w:val="0"/>
          <w:numId w:val="2"/>
        </w:numPr>
        <w:jc w:val="both"/>
        <w:rPr>
          <w:rFonts w:eastAsia="Calibri"/>
          <w:b/>
          <w:bCs/>
          <w:sz w:val="24"/>
          <w:szCs w:val="24"/>
        </w:rPr>
      </w:pPr>
      <w:r w:rsidRPr="006E0512">
        <w:rPr>
          <w:rFonts w:eastAsia="Calibri"/>
          <w:b/>
          <w:bCs/>
          <w:sz w:val="24"/>
          <w:szCs w:val="24"/>
        </w:rPr>
        <w:t>Контроль за оказанием платных образовательных услуг</w:t>
      </w:r>
    </w:p>
    <w:p w14:paraId="2A184A05" w14:textId="33235BBB" w:rsidR="001272E7" w:rsidRPr="001272E7" w:rsidRDefault="001272E7" w:rsidP="0001778F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8.1. Контроль за соблюдением требований законодательства, предъявляемых к платным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образовательным услугам, и настоящего положения осуществля</w:t>
      </w:r>
      <w:r>
        <w:rPr>
          <w:rFonts w:eastAsia="Calibri"/>
          <w:sz w:val="24"/>
          <w:szCs w:val="24"/>
        </w:rPr>
        <w:t>е</w:t>
      </w:r>
      <w:r w:rsidRPr="001272E7">
        <w:rPr>
          <w:rFonts w:eastAsia="Calibri"/>
          <w:sz w:val="24"/>
          <w:szCs w:val="24"/>
        </w:rPr>
        <w:t>т руководитель</w:t>
      </w:r>
      <w:r w:rsidR="0001778F">
        <w:rPr>
          <w:rFonts w:eastAsia="Calibri"/>
          <w:sz w:val="24"/>
          <w:szCs w:val="24"/>
        </w:rPr>
        <w:t xml:space="preserve"> и лицо, назначенное руководителем Исполнителя.</w:t>
      </w:r>
    </w:p>
    <w:p w14:paraId="0E0BAAAB" w14:textId="118B0986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8.2. Контроль за надлежащим исполнением договора в части организации и оказания в</w:t>
      </w:r>
      <w:r w:rsidR="0001778F"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полном объеме платных образовательных услуг осуществляет ответственный за</w:t>
      </w:r>
      <w:r w:rsidR="0001778F"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организацию платных образовательных услуг, назначаемый приказом руководителя.</w:t>
      </w:r>
    </w:p>
    <w:p w14:paraId="7202C02D" w14:textId="2844B0F5" w:rsidR="00114B43" w:rsidRPr="00114B43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 xml:space="preserve">8.3. Контроль за своевременной оплатой стоимости обучения </w:t>
      </w:r>
      <w:r w:rsidR="00051D91">
        <w:rPr>
          <w:rFonts w:eastAsia="Calibri"/>
          <w:sz w:val="24"/>
          <w:szCs w:val="24"/>
        </w:rPr>
        <w:t>З</w:t>
      </w:r>
      <w:r w:rsidRPr="001272E7">
        <w:rPr>
          <w:rFonts w:eastAsia="Calibri"/>
          <w:sz w:val="24"/>
          <w:szCs w:val="24"/>
        </w:rPr>
        <w:t>аказчиком осуществляет</w:t>
      </w:r>
      <w:r w:rsidR="0001778F"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 xml:space="preserve">главный бухгалтер </w:t>
      </w:r>
      <w:r w:rsidR="0001778F">
        <w:rPr>
          <w:rFonts w:eastAsia="Calibri"/>
          <w:sz w:val="24"/>
          <w:szCs w:val="24"/>
        </w:rPr>
        <w:t>И</w:t>
      </w:r>
      <w:r w:rsidRPr="001272E7">
        <w:rPr>
          <w:rFonts w:eastAsia="Calibri"/>
          <w:sz w:val="24"/>
          <w:szCs w:val="24"/>
        </w:rPr>
        <w:t>сполнителя.</w:t>
      </w:r>
    </w:p>
    <w:sectPr w:rsidR="00114B43" w:rsidRPr="00114B43" w:rsidSect="00D27D91">
      <w:headerReference w:type="default" r:id="rId7"/>
      <w:footerReference w:type="default" r:id="rId8"/>
      <w:pgSz w:w="11906" w:h="16838"/>
      <w:pgMar w:top="709" w:right="849" w:bottom="426" w:left="1440" w:header="426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AB67" w14:textId="77777777" w:rsidR="00C468A4" w:rsidRDefault="00C468A4" w:rsidP="00A75595">
      <w:r>
        <w:separator/>
      </w:r>
    </w:p>
  </w:endnote>
  <w:endnote w:type="continuationSeparator" w:id="0">
    <w:p w14:paraId="04FEA41F" w14:textId="77777777" w:rsidR="00C468A4" w:rsidRDefault="00C468A4" w:rsidP="00A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4715049"/>
      <w:docPartObj>
        <w:docPartGallery w:val="Page Numbers (Bottom of Page)"/>
        <w:docPartUnique/>
      </w:docPartObj>
    </w:sdtPr>
    <w:sdtEndPr/>
    <w:sdtContent>
      <w:p w14:paraId="1149B746" w14:textId="77777777" w:rsidR="00AB02AD" w:rsidRDefault="00AB02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B3">
          <w:rPr>
            <w:noProof/>
          </w:rPr>
          <w:t>6</w:t>
        </w:r>
        <w:r>
          <w:fldChar w:fldCharType="end"/>
        </w:r>
      </w:p>
    </w:sdtContent>
  </w:sdt>
  <w:p w14:paraId="5408B652" w14:textId="77777777" w:rsidR="00AB02AD" w:rsidRDefault="00AB02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2C08" w14:textId="77777777" w:rsidR="00C468A4" w:rsidRDefault="00C468A4" w:rsidP="00A75595">
      <w:r>
        <w:separator/>
      </w:r>
    </w:p>
  </w:footnote>
  <w:footnote w:type="continuationSeparator" w:id="0">
    <w:p w14:paraId="49D46462" w14:textId="77777777" w:rsidR="00C468A4" w:rsidRDefault="00C468A4" w:rsidP="00A7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1732660538"/>
      <w:placeholder>
        <w:docPart w:val="AC7217F95B5A42238E0BDF31092CAA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14F51F" w14:textId="77777777" w:rsidR="001935A7" w:rsidRDefault="001935A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11535">
          <w:rPr>
            <w:rFonts w:asciiTheme="majorHAnsi" w:eastAsiaTheme="majorEastAsia" w:hAnsiTheme="majorHAnsi" w:cstheme="majorBidi"/>
            <w:sz w:val="20"/>
            <w:szCs w:val="20"/>
          </w:rPr>
          <w:t>Государственное бюджетное дошкольное образовательное учреждение детский сад №29 комбинированного вида Василеостровского района Санкт-Петербурга</w:t>
        </w:r>
      </w:p>
    </w:sdtContent>
  </w:sdt>
  <w:p w14:paraId="710C9B86" w14:textId="77777777" w:rsidR="001935A7" w:rsidRDefault="001935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31F86960"/>
    <w:lvl w:ilvl="0" w:tplc="DFCAF256">
      <w:start w:val="1"/>
      <w:numFmt w:val="bullet"/>
      <w:lvlText w:val="-"/>
      <w:lvlJc w:val="left"/>
    </w:lvl>
    <w:lvl w:ilvl="1" w:tplc="7840AE20">
      <w:numFmt w:val="decimal"/>
      <w:lvlText w:val=""/>
      <w:lvlJc w:val="left"/>
    </w:lvl>
    <w:lvl w:ilvl="2" w:tplc="A596011C">
      <w:numFmt w:val="decimal"/>
      <w:lvlText w:val=""/>
      <w:lvlJc w:val="left"/>
    </w:lvl>
    <w:lvl w:ilvl="3" w:tplc="09C89E2C">
      <w:numFmt w:val="decimal"/>
      <w:lvlText w:val=""/>
      <w:lvlJc w:val="left"/>
    </w:lvl>
    <w:lvl w:ilvl="4" w:tplc="A984A34E">
      <w:numFmt w:val="decimal"/>
      <w:lvlText w:val=""/>
      <w:lvlJc w:val="left"/>
    </w:lvl>
    <w:lvl w:ilvl="5" w:tplc="5630F24E">
      <w:numFmt w:val="decimal"/>
      <w:lvlText w:val=""/>
      <w:lvlJc w:val="left"/>
    </w:lvl>
    <w:lvl w:ilvl="6" w:tplc="27322E60">
      <w:numFmt w:val="decimal"/>
      <w:lvlText w:val=""/>
      <w:lvlJc w:val="left"/>
    </w:lvl>
    <w:lvl w:ilvl="7" w:tplc="6484AE16">
      <w:numFmt w:val="decimal"/>
      <w:lvlText w:val=""/>
      <w:lvlJc w:val="left"/>
    </w:lvl>
    <w:lvl w:ilvl="8" w:tplc="0C5C947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212A20A"/>
    <w:lvl w:ilvl="0" w:tplc="0AF6CC82">
      <w:start w:val="8"/>
      <w:numFmt w:val="decimal"/>
      <w:lvlText w:val="%1."/>
      <w:lvlJc w:val="left"/>
    </w:lvl>
    <w:lvl w:ilvl="1" w:tplc="348A07FA">
      <w:start w:val="1"/>
      <w:numFmt w:val="bullet"/>
      <w:lvlText w:val="-"/>
      <w:lvlJc w:val="left"/>
    </w:lvl>
    <w:lvl w:ilvl="2" w:tplc="45B6E5F6">
      <w:numFmt w:val="decimal"/>
      <w:lvlText w:val=""/>
      <w:lvlJc w:val="left"/>
    </w:lvl>
    <w:lvl w:ilvl="3" w:tplc="999A34BA">
      <w:numFmt w:val="decimal"/>
      <w:lvlText w:val=""/>
      <w:lvlJc w:val="left"/>
    </w:lvl>
    <w:lvl w:ilvl="4" w:tplc="5120C752">
      <w:numFmt w:val="decimal"/>
      <w:lvlText w:val=""/>
      <w:lvlJc w:val="left"/>
    </w:lvl>
    <w:lvl w:ilvl="5" w:tplc="14068154">
      <w:numFmt w:val="decimal"/>
      <w:lvlText w:val=""/>
      <w:lvlJc w:val="left"/>
    </w:lvl>
    <w:lvl w:ilvl="6" w:tplc="DF7C3CAE">
      <w:numFmt w:val="decimal"/>
      <w:lvlText w:val=""/>
      <w:lvlJc w:val="left"/>
    </w:lvl>
    <w:lvl w:ilvl="7" w:tplc="63123E2A">
      <w:numFmt w:val="decimal"/>
      <w:lvlText w:val=""/>
      <w:lvlJc w:val="left"/>
    </w:lvl>
    <w:lvl w:ilvl="8" w:tplc="4CCA6C8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86529130"/>
    <w:lvl w:ilvl="0" w:tplc="690C48EE">
      <w:start w:val="2"/>
      <w:numFmt w:val="decimal"/>
      <w:lvlText w:val="%1."/>
      <w:lvlJc w:val="left"/>
      <w:rPr>
        <w:b/>
        <w:sz w:val="24"/>
        <w:szCs w:val="24"/>
      </w:rPr>
    </w:lvl>
    <w:lvl w:ilvl="1" w:tplc="E58603C0">
      <w:numFmt w:val="decimal"/>
      <w:lvlText w:val=""/>
      <w:lvlJc w:val="left"/>
    </w:lvl>
    <w:lvl w:ilvl="2" w:tplc="1E32AE44">
      <w:numFmt w:val="decimal"/>
      <w:lvlText w:val=""/>
      <w:lvlJc w:val="left"/>
    </w:lvl>
    <w:lvl w:ilvl="3" w:tplc="EAE017FE">
      <w:numFmt w:val="decimal"/>
      <w:lvlText w:val=""/>
      <w:lvlJc w:val="left"/>
    </w:lvl>
    <w:lvl w:ilvl="4" w:tplc="BC4079AC">
      <w:numFmt w:val="decimal"/>
      <w:lvlText w:val=""/>
      <w:lvlJc w:val="left"/>
    </w:lvl>
    <w:lvl w:ilvl="5" w:tplc="4000AA14">
      <w:numFmt w:val="decimal"/>
      <w:lvlText w:val=""/>
      <w:lvlJc w:val="left"/>
    </w:lvl>
    <w:lvl w:ilvl="6" w:tplc="612069D4">
      <w:numFmt w:val="decimal"/>
      <w:lvlText w:val=""/>
      <w:lvlJc w:val="left"/>
    </w:lvl>
    <w:lvl w:ilvl="7" w:tplc="8744C648">
      <w:numFmt w:val="decimal"/>
      <w:lvlText w:val=""/>
      <w:lvlJc w:val="left"/>
    </w:lvl>
    <w:lvl w:ilvl="8" w:tplc="6C8EDCE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9B0B724"/>
    <w:lvl w:ilvl="0" w:tplc="67906332">
      <w:start w:val="1"/>
      <w:numFmt w:val="bullet"/>
      <w:lvlText w:val="и"/>
      <w:lvlJc w:val="left"/>
    </w:lvl>
    <w:lvl w:ilvl="1" w:tplc="DC567C5A">
      <w:numFmt w:val="decimal"/>
      <w:lvlText w:val=""/>
      <w:lvlJc w:val="left"/>
    </w:lvl>
    <w:lvl w:ilvl="2" w:tplc="2EBA22A8">
      <w:numFmt w:val="decimal"/>
      <w:lvlText w:val=""/>
      <w:lvlJc w:val="left"/>
    </w:lvl>
    <w:lvl w:ilvl="3" w:tplc="D5C465AE">
      <w:numFmt w:val="decimal"/>
      <w:lvlText w:val=""/>
      <w:lvlJc w:val="left"/>
    </w:lvl>
    <w:lvl w:ilvl="4" w:tplc="373C6E6C">
      <w:numFmt w:val="decimal"/>
      <w:lvlText w:val=""/>
      <w:lvlJc w:val="left"/>
    </w:lvl>
    <w:lvl w:ilvl="5" w:tplc="C49C2EA2">
      <w:numFmt w:val="decimal"/>
      <w:lvlText w:val=""/>
      <w:lvlJc w:val="left"/>
    </w:lvl>
    <w:lvl w:ilvl="6" w:tplc="729684C8">
      <w:numFmt w:val="decimal"/>
      <w:lvlText w:val=""/>
      <w:lvlJc w:val="left"/>
    </w:lvl>
    <w:lvl w:ilvl="7" w:tplc="6EE0FAA0">
      <w:numFmt w:val="decimal"/>
      <w:lvlText w:val=""/>
      <w:lvlJc w:val="left"/>
    </w:lvl>
    <w:lvl w:ilvl="8" w:tplc="7E1C6E6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6BA8386"/>
    <w:lvl w:ilvl="0" w:tplc="2C38E36E">
      <w:start w:val="7"/>
      <w:numFmt w:val="decimal"/>
      <w:lvlText w:val="%1."/>
      <w:lvlJc w:val="left"/>
    </w:lvl>
    <w:lvl w:ilvl="1" w:tplc="9072D18A">
      <w:start w:val="1"/>
      <w:numFmt w:val="bullet"/>
      <w:lvlText w:val="-"/>
      <w:lvlJc w:val="left"/>
    </w:lvl>
    <w:lvl w:ilvl="2" w:tplc="5B7406D2">
      <w:numFmt w:val="decimal"/>
      <w:lvlText w:val=""/>
      <w:lvlJc w:val="left"/>
    </w:lvl>
    <w:lvl w:ilvl="3" w:tplc="1820C87A">
      <w:numFmt w:val="decimal"/>
      <w:lvlText w:val=""/>
      <w:lvlJc w:val="left"/>
    </w:lvl>
    <w:lvl w:ilvl="4" w:tplc="A8822CF6">
      <w:numFmt w:val="decimal"/>
      <w:lvlText w:val=""/>
      <w:lvlJc w:val="left"/>
    </w:lvl>
    <w:lvl w:ilvl="5" w:tplc="3CA01A2C">
      <w:numFmt w:val="decimal"/>
      <w:lvlText w:val=""/>
      <w:lvlJc w:val="left"/>
    </w:lvl>
    <w:lvl w:ilvl="6" w:tplc="6B24BF8A">
      <w:numFmt w:val="decimal"/>
      <w:lvlText w:val=""/>
      <w:lvlJc w:val="left"/>
    </w:lvl>
    <w:lvl w:ilvl="7" w:tplc="CAFA5C9E">
      <w:numFmt w:val="decimal"/>
      <w:lvlText w:val=""/>
      <w:lvlJc w:val="left"/>
    </w:lvl>
    <w:lvl w:ilvl="8" w:tplc="8B6AD07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C01EB484"/>
    <w:lvl w:ilvl="0" w:tplc="A6A6B902">
      <w:start w:val="1"/>
      <w:numFmt w:val="bullet"/>
      <w:lvlText w:val=""/>
      <w:lvlJc w:val="left"/>
    </w:lvl>
    <w:lvl w:ilvl="1" w:tplc="024EB450">
      <w:numFmt w:val="decimal"/>
      <w:lvlText w:val=""/>
      <w:lvlJc w:val="left"/>
    </w:lvl>
    <w:lvl w:ilvl="2" w:tplc="0A6A0480">
      <w:numFmt w:val="decimal"/>
      <w:lvlText w:val=""/>
      <w:lvlJc w:val="left"/>
    </w:lvl>
    <w:lvl w:ilvl="3" w:tplc="E13A13CC">
      <w:numFmt w:val="decimal"/>
      <w:lvlText w:val=""/>
      <w:lvlJc w:val="left"/>
    </w:lvl>
    <w:lvl w:ilvl="4" w:tplc="E70C6E00">
      <w:numFmt w:val="decimal"/>
      <w:lvlText w:val=""/>
      <w:lvlJc w:val="left"/>
    </w:lvl>
    <w:lvl w:ilvl="5" w:tplc="54F8324C">
      <w:numFmt w:val="decimal"/>
      <w:lvlText w:val=""/>
      <w:lvlJc w:val="left"/>
    </w:lvl>
    <w:lvl w:ilvl="6" w:tplc="1DCEBF60">
      <w:numFmt w:val="decimal"/>
      <w:lvlText w:val=""/>
      <w:lvlJc w:val="left"/>
    </w:lvl>
    <w:lvl w:ilvl="7" w:tplc="69E04CCE">
      <w:numFmt w:val="decimal"/>
      <w:lvlText w:val=""/>
      <w:lvlJc w:val="left"/>
    </w:lvl>
    <w:lvl w:ilvl="8" w:tplc="CD4C8BB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1D082BC4"/>
    <w:lvl w:ilvl="0" w:tplc="7102BD00">
      <w:start w:val="5"/>
      <w:numFmt w:val="decimal"/>
      <w:lvlText w:val="%1."/>
      <w:lvlJc w:val="left"/>
    </w:lvl>
    <w:lvl w:ilvl="1" w:tplc="47AAC242">
      <w:numFmt w:val="decimal"/>
      <w:lvlText w:val=""/>
      <w:lvlJc w:val="left"/>
    </w:lvl>
    <w:lvl w:ilvl="2" w:tplc="D05283D6">
      <w:numFmt w:val="decimal"/>
      <w:lvlText w:val=""/>
      <w:lvlJc w:val="left"/>
    </w:lvl>
    <w:lvl w:ilvl="3" w:tplc="33968AD4">
      <w:numFmt w:val="decimal"/>
      <w:lvlText w:val=""/>
      <w:lvlJc w:val="left"/>
    </w:lvl>
    <w:lvl w:ilvl="4" w:tplc="5FCC96AC">
      <w:numFmt w:val="decimal"/>
      <w:lvlText w:val=""/>
      <w:lvlJc w:val="left"/>
    </w:lvl>
    <w:lvl w:ilvl="5" w:tplc="DDF22BA6">
      <w:numFmt w:val="decimal"/>
      <w:lvlText w:val=""/>
      <w:lvlJc w:val="left"/>
    </w:lvl>
    <w:lvl w:ilvl="6" w:tplc="DFA44248">
      <w:numFmt w:val="decimal"/>
      <w:lvlText w:val=""/>
      <w:lvlJc w:val="left"/>
    </w:lvl>
    <w:lvl w:ilvl="7" w:tplc="59208C2E">
      <w:numFmt w:val="decimal"/>
      <w:lvlText w:val=""/>
      <w:lvlJc w:val="left"/>
    </w:lvl>
    <w:lvl w:ilvl="8" w:tplc="4EFA28D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EFE02822"/>
    <w:lvl w:ilvl="0" w:tplc="E2C0A042">
      <w:start w:val="1"/>
      <w:numFmt w:val="decimal"/>
      <w:lvlText w:val="%1."/>
      <w:lvlJc w:val="left"/>
    </w:lvl>
    <w:lvl w:ilvl="1" w:tplc="AFA624EA">
      <w:numFmt w:val="decimal"/>
      <w:lvlText w:val=""/>
      <w:lvlJc w:val="left"/>
    </w:lvl>
    <w:lvl w:ilvl="2" w:tplc="9ADA2362">
      <w:numFmt w:val="decimal"/>
      <w:lvlText w:val=""/>
      <w:lvlJc w:val="left"/>
    </w:lvl>
    <w:lvl w:ilvl="3" w:tplc="CFC087F4">
      <w:numFmt w:val="decimal"/>
      <w:lvlText w:val=""/>
      <w:lvlJc w:val="left"/>
    </w:lvl>
    <w:lvl w:ilvl="4" w:tplc="1B0280DC">
      <w:numFmt w:val="decimal"/>
      <w:lvlText w:val=""/>
      <w:lvlJc w:val="left"/>
    </w:lvl>
    <w:lvl w:ilvl="5" w:tplc="F4A64CB8">
      <w:numFmt w:val="decimal"/>
      <w:lvlText w:val=""/>
      <w:lvlJc w:val="left"/>
    </w:lvl>
    <w:lvl w:ilvl="6" w:tplc="A424726C">
      <w:numFmt w:val="decimal"/>
      <w:lvlText w:val=""/>
      <w:lvlJc w:val="left"/>
    </w:lvl>
    <w:lvl w:ilvl="7" w:tplc="F788D44C">
      <w:numFmt w:val="decimal"/>
      <w:lvlText w:val=""/>
      <w:lvlJc w:val="left"/>
    </w:lvl>
    <w:lvl w:ilvl="8" w:tplc="F98C3C7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6EA7E90"/>
    <w:lvl w:ilvl="0" w:tplc="BA3AC36C">
      <w:start w:val="4"/>
      <w:numFmt w:val="decimal"/>
      <w:lvlText w:val="%1."/>
      <w:lvlJc w:val="left"/>
    </w:lvl>
    <w:lvl w:ilvl="1" w:tplc="78FCD5D8">
      <w:numFmt w:val="decimal"/>
      <w:lvlText w:val=""/>
      <w:lvlJc w:val="left"/>
    </w:lvl>
    <w:lvl w:ilvl="2" w:tplc="597658DA">
      <w:numFmt w:val="decimal"/>
      <w:lvlText w:val=""/>
      <w:lvlJc w:val="left"/>
    </w:lvl>
    <w:lvl w:ilvl="3" w:tplc="36A8333E">
      <w:numFmt w:val="decimal"/>
      <w:lvlText w:val=""/>
      <w:lvlJc w:val="left"/>
    </w:lvl>
    <w:lvl w:ilvl="4" w:tplc="2B6A0626">
      <w:numFmt w:val="decimal"/>
      <w:lvlText w:val=""/>
      <w:lvlJc w:val="left"/>
    </w:lvl>
    <w:lvl w:ilvl="5" w:tplc="376474AC">
      <w:numFmt w:val="decimal"/>
      <w:lvlText w:val=""/>
      <w:lvlJc w:val="left"/>
    </w:lvl>
    <w:lvl w:ilvl="6" w:tplc="486CC370">
      <w:numFmt w:val="decimal"/>
      <w:lvlText w:val=""/>
      <w:lvlJc w:val="left"/>
    </w:lvl>
    <w:lvl w:ilvl="7" w:tplc="260270B8">
      <w:numFmt w:val="decimal"/>
      <w:lvlText w:val=""/>
      <w:lvlJc w:val="left"/>
    </w:lvl>
    <w:lvl w:ilvl="8" w:tplc="A8EE2D42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0F4AF64A"/>
    <w:lvl w:ilvl="0" w:tplc="36FE0680">
      <w:start w:val="1"/>
      <w:numFmt w:val="bullet"/>
      <w:lvlText w:val="в"/>
      <w:lvlJc w:val="left"/>
    </w:lvl>
    <w:lvl w:ilvl="1" w:tplc="CEB20E2E">
      <w:numFmt w:val="decimal"/>
      <w:lvlText w:val=""/>
      <w:lvlJc w:val="left"/>
    </w:lvl>
    <w:lvl w:ilvl="2" w:tplc="7A7E8F58">
      <w:numFmt w:val="decimal"/>
      <w:lvlText w:val=""/>
      <w:lvlJc w:val="left"/>
    </w:lvl>
    <w:lvl w:ilvl="3" w:tplc="9EBC058E">
      <w:numFmt w:val="decimal"/>
      <w:lvlText w:val=""/>
      <w:lvlJc w:val="left"/>
    </w:lvl>
    <w:lvl w:ilvl="4" w:tplc="64B2558E">
      <w:numFmt w:val="decimal"/>
      <w:lvlText w:val=""/>
      <w:lvlJc w:val="left"/>
    </w:lvl>
    <w:lvl w:ilvl="5" w:tplc="C1C08836">
      <w:numFmt w:val="decimal"/>
      <w:lvlText w:val=""/>
      <w:lvlJc w:val="left"/>
    </w:lvl>
    <w:lvl w:ilvl="6" w:tplc="1E367AAC">
      <w:numFmt w:val="decimal"/>
      <w:lvlText w:val=""/>
      <w:lvlJc w:val="left"/>
    </w:lvl>
    <w:lvl w:ilvl="7" w:tplc="BE265686">
      <w:numFmt w:val="decimal"/>
      <w:lvlText w:val=""/>
      <w:lvlJc w:val="left"/>
    </w:lvl>
    <w:lvl w:ilvl="8" w:tplc="A918AD3A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CBDA024A"/>
    <w:lvl w:ilvl="0" w:tplc="3022E6F2">
      <w:start w:val="7"/>
      <w:numFmt w:val="decimal"/>
      <w:lvlText w:val="%1."/>
      <w:lvlJc w:val="left"/>
    </w:lvl>
    <w:lvl w:ilvl="1" w:tplc="7BD2A7B8">
      <w:numFmt w:val="decimal"/>
      <w:lvlText w:val=""/>
      <w:lvlJc w:val="left"/>
    </w:lvl>
    <w:lvl w:ilvl="2" w:tplc="CFFC99CE">
      <w:numFmt w:val="decimal"/>
      <w:lvlText w:val=""/>
      <w:lvlJc w:val="left"/>
    </w:lvl>
    <w:lvl w:ilvl="3" w:tplc="E9B8D350">
      <w:numFmt w:val="decimal"/>
      <w:lvlText w:val=""/>
      <w:lvlJc w:val="left"/>
    </w:lvl>
    <w:lvl w:ilvl="4" w:tplc="5B2E4A28">
      <w:numFmt w:val="decimal"/>
      <w:lvlText w:val=""/>
      <w:lvlJc w:val="left"/>
    </w:lvl>
    <w:lvl w:ilvl="5" w:tplc="53E4E6FC">
      <w:numFmt w:val="decimal"/>
      <w:lvlText w:val=""/>
      <w:lvlJc w:val="left"/>
    </w:lvl>
    <w:lvl w:ilvl="6" w:tplc="09B26B12">
      <w:numFmt w:val="decimal"/>
      <w:lvlText w:val=""/>
      <w:lvlJc w:val="left"/>
    </w:lvl>
    <w:lvl w:ilvl="7" w:tplc="FBE28EFE">
      <w:numFmt w:val="decimal"/>
      <w:lvlText w:val=""/>
      <w:lvlJc w:val="left"/>
    </w:lvl>
    <w:lvl w:ilvl="8" w:tplc="19EAB05A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91803D56"/>
    <w:lvl w:ilvl="0" w:tplc="73E0D1BC">
      <w:start w:val="1"/>
      <w:numFmt w:val="decimal"/>
      <w:lvlText w:val="%1."/>
      <w:lvlJc w:val="left"/>
    </w:lvl>
    <w:lvl w:ilvl="1" w:tplc="BBE84F46">
      <w:numFmt w:val="decimal"/>
      <w:lvlText w:val=""/>
      <w:lvlJc w:val="left"/>
    </w:lvl>
    <w:lvl w:ilvl="2" w:tplc="A77EFA26">
      <w:numFmt w:val="decimal"/>
      <w:lvlText w:val=""/>
      <w:lvlJc w:val="left"/>
    </w:lvl>
    <w:lvl w:ilvl="3" w:tplc="20F6E39E">
      <w:numFmt w:val="decimal"/>
      <w:lvlText w:val=""/>
      <w:lvlJc w:val="left"/>
    </w:lvl>
    <w:lvl w:ilvl="4" w:tplc="BE4297B8">
      <w:numFmt w:val="decimal"/>
      <w:lvlText w:val=""/>
      <w:lvlJc w:val="left"/>
    </w:lvl>
    <w:lvl w:ilvl="5" w:tplc="E24C18D0">
      <w:numFmt w:val="decimal"/>
      <w:lvlText w:val=""/>
      <w:lvlJc w:val="left"/>
    </w:lvl>
    <w:lvl w:ilvl="6" w:tplc="56A44BA6">
      <w:numFmt w:val="decimal"/>
      <w:lvlText w:val=""/>
      <w:lvlJc w:val="left"/>
    </w:lvl>
    <w:lvl w:ilvl="7" w:tplc="9D8C701A">
      <w:numFmt w:val="decimal"/>
      <w:lvlText w:val=""/>
      <w:lvlJc w:val="left"/>
    </w:lvl>
    <w:lvl w:ilvl="8" w:tplc="F60E0430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0E6C8066"/>
    <w:lvl w:ilvl="0" w:tplc="4148B4AE">
      <w:start w:val="6"/>
      <w:numFmt w:val="decimal"/>
      <w:lvlText w:val="%1."/>
      <w:lvlJc w:val="left"/>
    </w:lvl>
    <w:lvl w:ilvl="1" w:tplc="FAE84F70">
      <w:numFmt w:val="decimal"/>
      <w:lvlText w:val=""/>
      <w:lvlJc w:val="left"/>
    </w:lvl>
    <w:lvl w:ilvl="2" w:tplc="DE389A02">
      <w:numFmt w:val="decimal"/>
      <w:lvlText w:val=""/>
      <w:lvlJc w:val="left"/>
    </w:lvl>
    <w:lvl w:ilvl="3" w:tplc="B70245E4">
      <w:numFmt w:val="decimal"/>
      <w:lvlText w:val=""/>
      <w:lvlJc w:val="left"/>
    </w:lvl>
    <w:lvl w:ilvl="4" w:tplc="9ED605D2">
      <w:numFmt w:val="decimal"/>
      <w:lvlText w:val=""/>
      <w:lvlJc w:val="left"/>
    </w:lvl>
    <w:lvl w:ilvl="5" w:tplc="C1905F8C">
      <w:numFmt w:val="decimal"/>
      <w:lvlText w:val=""/>
      <w:lvlJc w:val="left"/>
    </w:lvl>
    <w:lvl w:ilvl="6" w:tplc="EBF6E0C6">
      <w:numFmt w:val="decimal"/>
      <w:lvlText w:val=""/>
      <w:lvlJc w:val="left"/>
    </w:lvl>
    <w:lvl w:ilvl="7" w:tplc="BAA01480">
      <w:numFmt w:val="decimal"/>
      <w:lvlText w:val=""/>
      <w:lvlJc w:val="left"/>
    </w:lvl>
    <w:lvl w:ilvl="8" w:tplc="BF826BD8">
      <w:numFmt w:val="decimal"/>
      <w:lvlText w:val=""/>
      <w:lvlJc w:val="left"/>
    </w:lvl>
  </w:abstractNum>
  <w:abstractNum w:abstractNumId="13" w15:restartNumberingAfterBreak="0">
    <w:nsid w:val="22B0617D"/>
    <w:multiLevelType w:val="multilevel"/>
    <w:tmpl w:val="38069D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eastAsia="Cambria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eastAsia="Cambria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eastAsia="Cambria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eastAsia="Cambria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eastAsia="Cambria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05" w:hanging="1185"/>
      </w:pPr>
      <w:rPr>
        <w:rFonts w:eastAsia="Cambria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mbria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mbria" w:hint="default"/>
        <w:sz w:val="24"/>
      </w:rPr>
    </w:lvl>
  </w:abstractNum>
  <w:abstractNum w:abstractNumId="14" w15:restartNumberingAfterBreak="0">
    <w:nsid w:val="76283488"/>
    <w:multiLevelType w:val="hybridMultilevel"/>
    <w:tmpl w:val="19563B52"/>
    <w:lvl w:ilvl="0" w:tplc="7102BD00">
      <w:start w:val="5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C2"/>
    <w:rsid w:val="00011535"/>
    <w:rsid w:val="00013948"/>
    <w:rsid w:val="0001778F"/>
    <w:rsid w:val="00051D91"/>
    <w:rsid w:val="00064628"/>
    <w:rsid w:val="00094C69"/>
    <w:rsid w:val="000B2D5F"/>
    <w:rsid w:val="000E37D4"/>
    <w:rsid w:val="000F7770"/>
    <w:rsid w:val="00114B43"/>
    <w:rsid w:val="0012682C"/>
    <w:rsid w:val="001272E7"/>
    <w:rsid w:val="001508C1"/>
    <w:rsid w:val="001935A7"/>
    <w:rsid w:val="00200F25"/>
    <w:rsid w:val="00202AA3"/>
    <w:rsid w:val="00284886"/>
    <w:rsid w:val="00287E7A"/>
    <w:rsid w:val="002A6991"/>
    <w:rsid w:val="002F005E"/>
    <w:rsid w:val="00330E98"/>
    <w:rsid w:val="003D4639"/>
    <w:rsid w:val="00413B20"/>
    <w:rsid w:val="0042025F"/>
    <w:rsid w:val="00427C9A"/>
    <w:rsid w:val="00444709"/>
    <w:rsid w:val="00452EDA"/>
    <w:rsid w:val="004923A8"/>
    <w:rsid w:val="00492ABB"/>
    <w:rsid w:val="004F07F1"/>
    <w:rsid w:val="004F6985"/>
    <w:rsid w:val="00544D02"/>
    <w:rsid w:val="00552F04"/>
    <w:rsid w:val="00573475"/>
    <w:rsid w:val="00591385"/>
    <w:rsid w:val="005A43EA"/>
    <w:rsid w:val="005B4997"/>
    <w:rsid w:val="005B70F2"/>
    <w:rsid w:val="006003BF"/>
    <w:rsid w:val="00630A98"/>
    <w:rsid w:val="006546F8"/>
    <w:rsid w:val="006641B1"/>
    <w:rsid w:val="00675B6E"/>
    <w:rsid w:val="006A008C"/>
    <w:rsid w:val="006C6A83"/>
    <w:rsid w:val="006D07BE"/>
    <w:rsid w:val="006E0512"/>
    <w:rsid w:val="006F14AC"/>
    <w:rsid w:val="00707C5D"/>
    <w:rsid w:val="0073118B"/>
    <w:rsid w:val="00733A1F"/>
    <w:rsid w:val="00771CC9"/>
    <w:rsid w:val="007A7092"/>
    <w:rsid w:val="007B13EA"/>
    <w:rsid w:val="007B51C3"/>
    <w:rsid w:val="007C7029"/>
    <w:rsid w:val="007D420D"/>
    <w:rsid w:val="007E489E"/>
    <w:rsid w:val="007F51E3"/>
    <w:rsid w:val="00801E06"/>
    <w:rsid w:val="00870FB4"/>
    <w:rsid w:val="008A0655"/>
    <w:rsid w:val="008A7BD4"/>
    <w:rsid w:val="00920E8D"/>
    <w:rsid w:val="009242C2"/>
    <w:rsid w:val="009332FA"/>
    <w:rsid w:val="00934F62"/>
    <w:rsid w:val="009379D1"/>
    <w:rsid w:val="0094433D"/>
    <w:rsid w:val="009A7503"/>
    <w:rsid w:val="009C0BD4"/>
    <w:rsid w:val="009C4E7F"/>
    <w:rsid w:val="009D22D2"/>
    <w:rsid w:val="00A2722C"/>
    <w:rsid w:val="00A47849"/>
    <w:rsid w:val="00A57F8B"/>
    <w:rsid w:val="00A640FC"/>
    <w:rsid w:val="00A75595"/>
    <w:rsid w:val="00A86EDE"/>
    <w:rsid w:val="00AB02AD"/>
    <w:rsid w:val="00AC55D2"/>
    <w:rsid w:val="00B768FF"/>
    <w:rsid w:val="00BA5BBC"/>
    <w:rsid w:val="00BB4E82"/>
    <w:rsid w:val="00BB4F66"/>
    <w:rsid w:val="00BC3B18"/>
    <w:rsid w:val="00BD1319"/>
    <w:rsid w:val="00BD277A"/>
    <w:rsid w:val="00C04634"/>
    <w:rsid w:val="00C166E4"/>
    <w:rsid w:val="00C417D5"/>
    <w:rsid w:val="00C41C61"/>
    <w:rsid w:val="00C468A4"/>
    <w:rsid w:val="00C51655"/>
    <w:rsid w:val="00C62060"/>
    <w:rsid w:val="00C8772A"/>
    <w:rsid w:val="00C923FF"/>
    <w:rsid w:val="00CA2FE8"/>
    <w:rsid w:val="00D0369D"/>
    <w:rsid w:val="00D2701F"/>
    <w:rsid w:val="00D27D91"/>
    <w:rsid w:val="00D40B39"/>
    <w:rsid w:val="00D867B6"/>
    <w:rsid w:val="00E340B3"/>
    <w:rsid w:val="00E441E3"/>
    <w:rsid w:val="00E5173F"/>
    <w:rsid w:val="00E63536"/>
    <w:rsid w:val="00E9534D"/>
    <w:rsid w:val="00EB3BC3"/>
    <w:rsid w:val="00F30A61"/>
    <w:rsid w:val="00F572EE"/>
    <w:rsid w:val="00F7797F"/>
    <w:rsid w:val="00F879BB"/>
    <w:rsid w:val="00F93C6D"/>
    <w:rsid w:val="00F96AF2"/>
    <w:rsid w:val="00FA736E"/>
    <w:rsid w:val="00FB0485"/>
    <w:rsid w:val="00FB5E93"/>
    <w:rsid w:val="00FB6758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7EF66"/>
  <w15:docId w15:val="{7A3FDDD8-CF83-48CD-873E-0F6DC54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7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5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595"/>
  </w:style>
  <w:style w:type="paragraph" w:styleId="a7">
    <w:name w:val="footer"/>
    <w:basedOn w:val="a"/>
    <w:link w:val="a8"/>
    <w:uiPriority w:val="99"/>
    <w:unhideWhenUsed/>
    <w:rsid w:val="00A755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595"/>
  </w:style>
  <w:style w:type="paragraph" w:styleId="a9">
    <w:name w:val="Balloon Text"/>
    <w:basedOn w:val="a"/>
    <w:link w:val="aa"/>
    <w:uiPriority w:val="99"/>
    <w:semiHidden/>
    <w:unhideWhenUsed/>
    <w:rsid w:val="00A75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59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b"/>
    <w:uiPriority w:val="59"/>
    <w:rsid w:val="00C8772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8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920E8D"/>
    <w:rPr>
      <w:rFonts w:asciiTheme="minorHAnsi" w:eastAsia="Calibr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7217F95B5A42238E0BDF31092CA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EF54C-73F0-4BBD-9DDD-ADA7BB2B4FF6}"/>
      </w:docPartPr>
      <w:docPartBody>
        <w:p w:rsidR="006410CC" w:rsidRDefault="00DF7F9F" w:rsidP="00DF7F9F">
          <w:pPr>
            <w:pStyle w:val="AC7217F95B5A42238E0BDF31092CAA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F9F"/>
    <w:rsid w:val="00063FC5"/>
    <w:rsid w:val="000F72C7"/>
    <w:rsid w:val="00137132"/>
    <w:rsid w:val="00141991"/>
    <w:rsid w:val="002E294D"/>
    <w:rsid w:val="002E383D"/>
    <w:rsid w:val="005E2004"/>
    <w:rsid w:val="00603BBE"/>
    <w:rsid w:val="00615EF0"/>
    <w:rsid w:val="006410CC"/>
    <w:rsid w:val="00645B61"/>
    <w:rsid w:val="00841608"/>
    <w:rsid w:val="009A0B88"/>
    <w:rsid w:val="00A229FD"/>
    <w:rsid w:val="00AD1B60"/>
    <w:rsid w:val="00B7219D"/>
    <w:rsid w:val="00BA7909"/>
    <w:rsid w:val="00BB737C"/>
    <w:rsid w:val="00C96CDC"/>
    <w:rsid w:val="00CD1261"/>
    <w:rsid w:val="00DF7F9F"/>
    <w:rsid w:val="00E16E2F"/>
    <w:rsid w:val="00E92975"/>
    <w:rsid w:val="00EA49F5"/>
    <w:rsid w:val="00EF7B6E"/>
    <w:rsid w:val="00F0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17F95B5A42238E0BDF31092CAAF8">
    <w:name w:val="AC7217F95B5A42238E0BDF31092CAAF8"/>
    <w:rsid w:val="00DF7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бюджетное дошкольное образовательное учреждение детский сад №29 комбинированного вида Василеостровского района Санкт-Петербурга</vt:lpstr>
      <vt:lpstr/>
    </vt:vector>
  </TitlesOfParts>
  <Company/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№29 комбинированного вида Василеостровского района Санкт-Петербурга</dc:title>
  <dc:creator>Windows User</dc:creator>
  <cp:lastModifiedBy>User</cp:lastModifiedBy>
  <cp:revision>8</cp:revision>
  <cp:lastPrinted>2021-04-06T09:46:00Z</cp:lastPrinted>
  <dcterms:created xsi:type="dcterms:W3CDTF">2021-10-11T12:08:00Z</dcterms:created>
  <dcterms:modified xsi:type="dcterms:W3CDTF">2021-10-20T12:47:00Z</dcterms:modified>
</cp:coreProperties>
</file>